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03C64C89" w:rsidR="00614243" w:rsidRPr="00A848FA" w:rsidRDefault="00197EDD">
      <w:pPr>
        <w:jc w:val="both"/>
      </w:pPr>
      <w:r>
        <w:rPr>
          <w:b/>
        </w:rPr>
        <w:t xml:space="preserve">SCHEMA DI </w:t>
      </w:r>
      <w:r w:rsidR="00F74B6F" w:rsidRPr="00A848FA">
        <w:rPr>
          <w:b/>
        </w:rPr>
        <w:t xml:space="preserve">MANIFESTAZIONE DI INTERESSE PER LA RICHIESTA DI INSERIMENTO NELL’ELENCO DI AGENZIE IMMOBILIARI DOTATE DI SERVIZI SPECIFICI </w:t>
      </w:r>
      <w:r w:rsidR="00990B75" w:rsidRPr="00A848FA">
        <w:rPr>
          <w:b/>
        </w:rPr>
        <w:t xml:space="preserve">PER </w:t>
      </w:r>
      <w:r w:rsidR="00F74B6F" w:rsidRPr="00A848FA">
        <w:rPr>
          <w:b/>
        </w:rPr>
        <w:t xml:space="preserve">L’INSEDIAMENTO DI TALENTI </w:t>
      </w:r>
      <w:r w:rsidR="00A848FA">
        <w:rPr>
          <w:b/>
        </w:rPr>
        <w:t>I</w:t>
      </w:r>
      <w:r w:rsidR="00A848FA" w:rsidRPr="00A848FA">
        <w:rPr>
          <w:b/>
        </w:rPr>
        <w:t>NTERNAZIONALI NELL’AREA</w:t>
      </w:r>
      <w:r w:rsidR="000F770E" w:rsidRPr="00A848FA">
        <w:rPr>
          <w:b/>
        </w:rPr>
        <w:t xml:space="preserve"> METROPOLITANA DI BOLOGNA.</w:t>
      </w:r>
    </w:p>
    <w:p w14:paraId="00000003" w14:textId="77777777" w:rsidR="00614243" w:rsidRDefault="00614243">
      <w:pPr>
        <w:spacing w:line="360" w:lineRule="auto"/>
      </w:pPr>
    </w:p>
    <w:p w14:paraId="00000004" w14:textId="77777777" w:rsidR="00614243" w:rsidRDefault="00F74B6F">
      <w:pPr>
        <w:spacing w:line="480" w:lineRule="auto"/>
      </w:pPr>
      <w:r>
        <w:t xml:space="preserve">Il/La sottoscritto/a __________________________________________________________ nato/a </w:t>
      </w:r>
      <w:proofErr w:type="spellStart"/>
      <w:r>
        <w:t>a</w:t>
      </w:r>
      <w:proofErr w:type="spellEnd"/>
      <w:r>
        <w:t xml:space="preserve"> ___________________________________ il _____________________________ Codice Fiscale ____________________________________________________________</w:t>
      </w:r>
    </w:p>
    <w:p w14:paraId="00000005" w14:textId="77777777" w:rsidR="00614243" w:rsidRDefault="00F74B6F">
      <w:pPr>
        <w:spacing w:line="480" w:lineRule="auto"/>
      </w:pPr>
      <w:r>
        <w:t>recapito telefonico _____________________ mail ________________________________</w:t>
      </w:r>
    </w:p>
    <w:p w14:paraId="00000006" w14:textId="77777777" w:rsidR="00614243" w:rsidRDefault="00F74B6F">
      <w:pPr>
        <w:spacing w:line="480" w:lineRule="auto"/>
      </w:pPr>
      <w:r>
        <w:t>mail pec_________________________________________________________________</w:t>
      </w:r>
    </w:p>
    <w:p w14:paraId="00000007" w14:textId="77777777" w:rsidR="00614243" w:rsidRDefault="00F74B6F">
      <w:pPr>
        <w:spacing w:line="480" w:lineRule="auto"/>
      </w:pPr>
      <w:r>
        <w:t xml:space="preserve">legale rappresentante dell’impresa societaria esercitante l'attività di mediatore disciplinata dalla legge 3 febbraio 1989, n. 39 e </w:t>
      </w:r>
      <w:proofErr w:type="spellStart"/>
      <w:r>
        <w:t>s.m.i.</w:t>
      </w:r>
      <w:proofErr w:type="spellEnd"/>
      <w:r>
        <w:t xml:space="preserve"> ______________________</w:t>
      </w:r>
    </w:p>
    <w:p w14:paraId="00000008" w14:textId="77777777" w:rsidR="00614243" w:rsidRDefault="00F74B6F">
      <w:pPr>
        <w:spacing w:line="480" w:lineRule="auto"/>
      </w:pPr>
      <w:r>
        <w:t>________________________________________________________________________</w:t>
      </w:r>
    </w:p>
    <w:p w14:paraId="00000009" w14:textId="60765827" w:rsidR="00614243" w:rsidRDefault="0044419E">
      <w:pPr>
        <w:spacing w:line="480" w:lineRule="auto"/>
      </w:pPr>
      <w:r w:rsidRPr="0044419E">
        <w:rPr>
          <w:color w:val="000000" w:themeColor="text1"/>
        </w:rPr>
        <w:t>con sede</w:t>
      </w:r>
      <w:r w:rsidR="00F74B6F" w:rsidRPr="0044419E">
        <w:rPr>
          <w:color w:val="000000" w:themeColor="text1"/>
        </w:rPr>
        <w:t xml:space="preserve"> </w:t>
      </w:r>
      <w:sdt>
        <w:sdtPr>
          <w:rPr>
            <w:color w:val="000000" w:themeColor="text1"/>
          </w:rPr>
          <w:tag w:val="goog_rdk_0"/>
          <w:id w:val="-2059542937"/>
          <w:showingPlcHdr/>
        </w:sdtPr>
        <w:sdtEndPr/>
        <w:sdtContent>
          <w:r w:rsidRPr="0044419E">
            <w:rPr>
              <w:color w:val="000000" w:themeColor="text1"/>
            </w:rPr>
            <w:t xml:space="preserve">     </w:t>
          </w:r>
        </w:sdtContent>
      </w:sdt>
      <w:r w:rsidR="00F74B6F" w:rsidRPr="0044419E">
        <w:rPr>
          <w:color w:val="000000" w:themeColor="text1"/>
        </w:rPr>
        <w:t xml:space="preserve">operativa </w:t>
      </w:r>
      <w:r w:rsidR="00F74B6F">
        <w:t>a __________________ Via/Piazza _______________ n. ____ CAP __________</w:t>
      </w:r>
    </w:p>
    <w:p w14:paraId="0000000A" w14:textId="77777777" w:rsidR="00614243" w:rsidRDefault="00F74B6F">
      <w:pPr>
        <w:spacing w:line="480" w:lineRule="auto"/>
      </w:pPr>
      <w:r>
        <w:t>P. IVA/Codice fiscale _______________________________________________________</w:t>
      </w:r>
    </w:p>
    <w:p w14:paraId="0000000B" w14:textId="77777777" w:rsidR="00614243" w:rsidRDefault="00F74B6F">
      <w:pPr>
        <w:spacing w:line="480" w:lineRule="auto"/>
      </w:pPr>
      <w:r>
        <w:rPr>
          <w:highlight w:val="white"/>
        </w:rPr>
        <w:t>iscritta alla CCIAA n _</w:t>
      </w:r>
      <w:r>
        <w:t>_____________________</w:t>
      </w:r>
      <w:r>
        <w:rPr>
          <w:highlight w:val="white"/>
        </w:rPr>
        <w:t xml:space="preserve"> </w:t>
      </w:r>
      <w:proofErr w:type="spellStart"/>
      <w:r>
        <w:rPr>
          <w:highlight w:val="white"/>
        </w:rPr>
        <w:t>pec</w:t>
      </w:r>
      <w:proofErr w:type="spellEnd"/>
      <w:r>
        <w:rPr>
          <w:highlight w:val="white"/>
        </w:rPr>
        <w:t xml:space="preserve"> </w:t>
      </w:r>
      <w:r>
        <w:t xml:space="preserve">______________________________ </w:t>
      </w:r>
    </w:p>
    <w:p w14:paraId="0000000C" w14:textId="77777777" w:rsidR="00614243" w:rsidRDefault="00F74B6F">
      <w:pPr>
        <w:spacing w:line="360" w:lineRule="auto"/>
      </w:pPr>
      <w:r>
        <w:t>recapito telefonico _________________________________________________________</w:t>
      </w:r>
    </w:p>
    <w:p w14:paraId="0000000D" w14:textId="77777777" w:rsidR="00614243" w:rsidRDefault="00614243"/>
    <w:p w14:paraId="0000000E" w14:textId="77777777" w:rsidR="00614243" w:rsidRDefault="00F74B6F">
      <w:r>
        <w:t>A tal fine, consapevole della responsabilità penale nella quale incorre chi rende dichiarazioni mendaci a norma dell'art. 46 e 76 del D.P.R. 445/2000</w:t>
      </w:r>
    </w:p>
    <w:p w14:paraId="0000000F" w14:textId="77777777" w:rsidR="00614243" w:rsidRDefault="00614243">
      <w:pPr>
        <w:pBdr>
          <w:top w:val="nil"/>
          <w:left w:val="nil"/>
          <w:bottom w:val="nil"/>
          <w:right w:val="nil"/>
          <w:between w:val="nil"/>
        </w:pBdr>
        <w:spacing w:line="240" w:lineRule="auto"/>
        <w:jc w:val="both"/>
        <w:rPr>
          <w:color w:val="000000"/>
        </w:rPr>
      </w:pPr>
    </w:p>
    <w:p w14:paraId="00000010" w14:textId="77777777" w:rsidR="00614243" w:rsidRDefault="00F74B6F">
      <w:pPr>
        <w:jc w:val="center"/>
        <w:rPr>
          <w:b/>
        </w:rPr>
      </w:pPr>
      <w:r>
        <w:rPr>
          <w:b/>
        </w:rPr>
        <w:t>CHIEDE</w:t>
      </w:r>
    </w:p>
    <w:p w14:paraId="00000011" w14:textId="77777777" w:rsidR="00614243" w:rsidRDefault="00614243"/>
    <w:p w14:paraId="00000012" w14:textId="77777777" w:rsidR="00614243" w:rsidRDefault="00F74B6F">
      <w:r>
        <w:t>che l’impresa societaria di cui sopra sia inserita nell’elenco delle agenzie immobiliari dotate di servizi idonei all’inserimento di talenti internazionali sul territorio metropolitano</w:t>
      </w:r>
    </w:p>
    <w:p w14:paraId="00000013" w14:textId="77777777" w:rsidR="00614243" w:rsidRDefault="00614243"/>
    <w:p w14:paraId="00000014" w14:textId="77777777" w:rsidR="00614243" w:rsidRDefault="00F74B6F">
      <w:pPr>
        <w:jc w:val="center"/>
      </w:pPr>
      <w:r>
        <w:rPr>
          <w:b/>
        </w:rPr>
        <w:t>DICHIARA</w:t>
      </w:r>
    </w:p>
    <w:p w14:paraId="00000015" w14:textId="77777777" w:rsidR="00614243" w:rsidRDefault="00F74B6F">
      <w:pPr>
        <w:numPr>
          <w:ilvl w:val="0"/>
          <w:numId w:val="1"/>
        </w:numPr>
        <w:jc w:val="both"/>
      </w:pPr>
      <w:r>
        <w:t>di essere regolarmente iscritta al Registro delle Imprese presso la Camera di Commercio, Industria, Artigianato e Agricoltura (CCIAA)</w:t>
      </w:r>
    </w:p>
    <w:p w14:paraId="00000016" w14:textId="77777777" w:rsidR="00614243" w:rsidRDefault="00F74B6F">
      <w:pPr>
        <w:numPr>
          <w:ilvl w:val="0"/>
          <w:numId w:val="3"/>
        </w:numPr>
        <w:jc w:val="both"/>
      </w:pPr>
      <w:r>
        <w:t>di avere sede legale e/o operativa nel Comune di Bologna o nei Comuni dell’area metropolitana di Bologna;</w:t>
      </w:r>
    </w:p>
    <w:p w14:paraId="00000017" w14:textId="77777777" w:rsidR="00614243" w:rsidRDefault="00F74B6F">
      <w:pPr>
        <w:numPr>
          <w:ilvl w:val="0"/>
          <w:numId w:val="3"/>
        </w:numPr>
        <w:jc w:val="both"/>
      </w:pPr>
      <w:r>
        <w:t>di operare nell’area metropolitana di Bologna;</w:t>
      </w:r>
    </w:p>
    <w:p w14:paraId="00000018" w14:textId="642F71FB" w:rsidR="00614243" w:rsidRDefault="000F770E">
      <w:pPr>
        <w:numPr>
          <w:ilvl w:val="0"/>
          <w:numId w:val="3"/>
        </w:numPr>
        <w:jc w:val="both"/>
      </w:pPr>
      <w:r>
        <w:t xml:space="preserve">di </w:t>
      </w:r>
      <w:r w:rsidR="00F74B6F">
        <w:t xml:space="preserve">offrire servizi per la ricerca, l’acquisto e la locazione di alloggi che abbiano le caratteristiche necessarie per essere fruiti da un'utenza di lavoratori internazionali. </w:t>
      </w:r>
    </w:p>
    <w:p w14:paraId="00000019" w14:textId="77777777" w:rsidR="00614243" w:rsidRDefault="00F74B6F">
      <w:pPr>
        <w:numPr>
          <w:ilvl w:val="0"/>
          <w:numId w:val="3"/>
        </w:numPr>
        <w:jc w:val="both"/>
        <w:rPr>
          <w:highlight w:val="white"/>
        </w:rPr>
      </w:pPr>
      <w:r>
        <w:rPr>
          <w:highlight w:val="white"/>
        </w:rPr>
        <w:lastRenderedPageBreak/>
        <w:t>che tutti i legali rappresentanti, nonché tutti coloro che svolgono a qualsiasi titolo l’attività di mediazione per conto della società (dipendenti, collaboratori, preposti etc.) sono iscritti nel registro degli agenti di affari in mediazione (registro dei mediatori immobiliari) della Camera di Commercio, Industria, Artigianato e Agricoltura (CCIAA);</w:t>
      </w:r>
    </w:p>
    <w:p w14:paraId="0000001A" w14:textId="77777777" w:rsidR="00614243" w:rsidRDefault="00F74B6F">
      <w:pPr>
        <w:numPr>
          <w:ilvl w:val="0"/>
          <w:numId w:val="3"/>
        </w:numPr>
        <w:rPr>
          <w:highlight w:val="white"/>
        </w:rPr>
      </w:pPr>
      <w:r>
        <w:rPr>
          <w:highlight w:val="white"/>
        </w:rPr>
        <w:t>di essere in possesso della regolarità contributiva (DURC);</w:t>
      </w:r>
    </w:p>
    <w:p w14:paraId="0000001B" w14:textId="77777777" w:rsidR="00614243" w:rsidRDefault="00F74B6F">
      <w:pPr>
        <w:numPr>
          <w:ilvl w:val="0"/>
          <w:numId w:val="3"/>
        </w:numPr>
        <w:jc w:val="both"/>
        <w:rPr>
          <w:highlight w:val="white"/>
        </w:rPr>
      </w:pPr>
      <w:r>
        <w:rPr>
          <w:highlight w:val="white"/>
        </w:rPr>
        <w:t xml:space="preserve">di accettare integralmente i contenuti e le condizioni previste nell’avviso pubblico. </w:t>
      </w:r>
    </w:p>
    <w:p w14:paraId="0000001C" w14:textId="77777777" w:rsidR="00614243" w:rsidRDefault="00614243"/>
    <w:p w14:paraId="0000001D" w14:textId="5ABD11F9" w:rsidR="00614243" w:rsidRDefault="00614243">
      <w:pPr>
        <w:jc w:val="both"/>
        <w:rPr>
          <w:strike/>
        </w:rPr>
      </w:pPr>
      <w:bookmarkStart w:id="0" w:name="_heading=h.30j0zll" w:colFirst="0" w:colLast="0"/>
      <w:bookmarkEnd w:id="0"/>
    </w:p>
    <w:p w14:paraId="0000001E" w14:textId="77777777" w:rsidR="00614243" w:rsidRDefault="00614243">
      <w:pPr>
        <w:jc w:val="both"/>
        <w:rPr>
          <w:b/>
        </w:rPr>
      </w:pPr>
    </w:p>
    <w:p w14:paraId="0000001F" w14:textId="77777777" w:rsidR="00614243" w:rsidRDefault="00F74B6F">
      <w:pPr>
        <w:jc w:val="center"/>
        <w:rPr>
          <w:b/>
        </w:rPr>
      </w:pPr>
      <w:r>
        <w:rPr>
          <w:b/>
          <w:highlight w:val="white"/>
        </w:rPr>
        <w:t>DICHIARA</w:t>
      </w:r>
      <w:r>
        <w:rPr>
          <w:b/>
        </w:rPr>
        <w:t xml:space="preserve"> INOLTRE</w:t>
      </w:r>
    </w:p>
    <w:p w14:paraId="00000020" w14:textId="77777777" w:rsidR="00614243" w:rsidRDefault="00F74B6F">
      <w:r>
        <w:t xml:space="preserve">di fornire i seguenti servizi: </w:t>
      </w:r>
    </w:p>
    <w:p w14:paraId="00000021" w14:textId="77777777" w:rsidR="00614243" w:rsidRDefault="00614243"/>
    <w:p w14:paraId="00000022" w14:textId="2829645D" w:rsidR="00614243" w:rsidRDefault="00F74B6F">
      <w:pPr>
        <w:numPr>
          <w:ilvl w:val="0"/>
          <w:numId w:val="2"/>
        </w:numPr>
        <w:jc w:val="both"/>
      </w:pPr>
      <w:r>
        <w:t>un servizio informativo, di consulenza e accompagnamento nell’identificazione delle diverse necessità dell'utente relativamente a ricerca, acquisto e/o locazione dell’immobile, inclusa la registrazione del contratto di locazione e comprensiva della specifica consulenza anche per</w:t>
      </w:r>
      <w:r w:rsidR="00A05A1F">
        <w:t xml:space="preserve"> l’</w:t>
      </w:r>
      <w:r>
        <w:t>utente extra-UE; il servizio deve</w:t>
      </w:r>
      <w:r w:rsidR="00A05A1F">
        <w:t xml:space="preserve"> essere</w:t>
      </w:r>
      <w:r>
        <w:t xml:space="preserve"> disponibile anche in modalità da remoto/online e</w:t>
      </w:r>
      <w:r w:rsidR="00A05A1F">
        <w:t xml:space="preserve"> </w:t>
      </w:r>
      <w:r>
        <w:t xml:space="preserve">fruibile necessariamente in lingua inglese; </w:t>
      </w:r>
    </w:p>
    <w:p w14:paraId="00000023" w14:textId="6FDF6034" w:rsidR="00614243" w:rsidRDefault="00F74B6F">
      <w:pPr>
        <w:numPr>
          <w:ilvl w:val="0"/>
          <w:numId w:val="2"/>
        </w:numPr>
        <w:jc w:val="both"/>
      </w:pPr>
      <w:r>
        <w:t xml:space="preserve">un supporto per l’attivazione delle utenze (nello specifico: elettricità, gas, acqua, internet); il servizio </w:t>
      </w:r>
      <w:r w:rsidR="000F770E">
        <w:t xml:space="preserve">deve </w:t>
      </w:r>
      <w:r>
        <w:t xml:space="preserve">essere fruibile necessariamente in lingua inglese; </w:t>
      </w:r>
    </w:p>
    <w:p w14:paraId="00000024" w14:textId="099CED5F" w:rsidR="00614243" w:rsidRDefault="00F74B6F">
      <w:pPr>
        <w:numPr>
          <w:ilvl w:val="0"/>
          <w:numId w:val="2"/>
        </w:numPr>
        <w:jc w:val="both"/>
      </w:pPr>
      <w:r>
        <w:t>la trasparenza delle modalità di erogazione e dei costi del servizio attraverso la disponibilità a prevedere la stesura di un documento di preventivo analitico e trasparente, che preveda l’esplicitazione di tutti i costi previsti</w:t>
      </w:r>
      <w:r w:rsidR="00A848FA">
        <w:t xml:space="preserve"> </w:t>
      </w:r>
      <w:r>
        <w:t>a carico dell’utente.</w:t>
      </w:r>
    </w:p>
    <w:p w14:paraId="00000025" w14:textId="3C62515A" w:rsidR="00614243" w:rsidRDefault="00E36C98">
      <w:pPr>
        <w:numPr>
          <w:ilvl w:val="0"/>
          <w:numId w:val="2"/>
        </w:numPr>
        <w:jc w:val="both"/>
      </w:pPr>
      <w:sdt>
        <w:sdtPr>
          <w:tag w:val="goog_rdk_2"/>
          <w:id w:val="1908807550"/>
        </w:sdtPr>
        <w:sdtEndPr/>
        <w:sdtContent/>
      </w:sdt>
      <w:r w:rsidR="00F74B6F">
        <w:t xml:space="preserve">la disponibilità a partecipare alla programmazione di mini-appuntamenti di approfondimento delle tematiche (es. legislazione, tipologie di contratto e pratiche per acquisto e locazione, tassazione, attivazione utenze) che verrà predisposta per i talenti. Tale programmazione, prevista </w:t>
      </w:r>
      <w:r w:rsidR="000F770E">
        <w:t xml:space="preserve">anche </w:t>
      </w:r>
      <w:r w:rsidR="00F74B6F">
        <w:t>online</w:t>
      </w:r>
      <w:r w:rsidR="00A848FA">
        <w:t>,</w:t>
      </w:r>
      <w:r w:rsidR="000F770E">
        <w:t xml:space="preserve"> </w:t>
      </w:r>
      <w:r w:rsidR="00F74B6F">
        <w:t>vedrà specifici incontri tematici di circa 60’</w:t>
      </w:r>
      <w:r w:rsidR="000F770E">
        <w:t xml:space="preserve"> in lingua inglese</w:t>
      </w:r>
      <w:r w:rsidR="00F74B6F">
        <w:t xml:space="preserve">. </w:t>
      </w:r>
    </w:p>
    <w:p w14:paraId="00000026" w14:textId="77777777" w:rsidR="00614243" w:rsidRDefault="00614243">
      <w:pPr>
        <w:jc w:val="both"/>
      </w:pPr>
    </w:p>
    <w:p w14:paraId="00000027" w14:textId="77777777" w:rsidR="00614243" w:rsidRDefault="00F74B6F">
      <w:pPr>
        <w:jc w:val="both"/>
      </w:pPr>
      <w:r>
        <w:t xml:space="preserve">Facoltativo: </w:t>
      </w:r>
    </w:p>
    <w:p w14:paraId="00000028" w14:textId="77777777" w:rsidR="00614243" w:rsidRDefault="00F74B6F">
      <w:pPr>
        <w:numPr>
          <w:ilvl w:val="0"/>
          <w:numId w:val="3"/>
        </w:numPr>
        <w:jc w:val="both"/>
      </w:pPr>
      <w:r>
        <w:t xml:space="preserve">di prevedere l’erogazione dei servizi anche in altre lingue oltre l’inglese e nello specifico: </w:t>
      </w:r>
    </w:p>
    <w:p w14:paraId="00000029" w14:textId="77777777" w:rsidR="00614243" w:rsidRDefault="00F74B6F">
      <w:pPr>
        <w:numPr>
          <w:ilvl w:val="0"/>
          <w:numId w:val="3"/>
        </w:numPr>
        <w:jc w:val="both"/>
      </w:pPr>
      <w:r>
        <w:t>Francese</w:t>
      </w:r>
    </w:p>
    <w:p w14:paraId="0000002A" w14:textId="77777777" w:rsidR="00614243" w:rsidRDefault="00F74B6F">
      <w:pPr>
        <w:numPr>
          <w:ilvl w:val="0"/>
          <w:numId w:val="3"/>
        </w:numPr>
        <w:jc w:val="both"/>
      </w:pPr>
      <w:r>
        <w:t>Spagnolo</w:t>
      </w:r>
    </w:p>
    <w:p w14:paraId="0000002B" w14:textId="77777777" w:rsidR="00614243" w:rsidRDefault="00F74B6F">
      <w:pPr>
        <w:numPr>
          <w:ilvl w:val="0"/>
          <w:numId w:val="3"/>
        </w:numPr>
        <w:jc w:val="both"/>
      </w:pPr>
      <w:r>
        <w:t>Tedesco</w:t>
      </w:r>
    </w:p>
    <w:p w14:paraId="0000002C" w14:textId="77777777" w:rsidR="00614243" w:rsidRDefault="00F74B6F">
      <w:pPr>
        <w:numPr>
          <w:ilvl w:val="0"/>
          <w:numId w:val="3"/>
        </w:numPr>
        <w:jc w:val="both"/>
      </w:pPr>
      <w:r>
        <w:t>Altro: specificare _____________________________________</w:t>
      </w:r>
    </w:p>
    <w:p w14:paraId="0000002D" w14:textId="77777777" w:rsidR="00614243" w:rsidRDefault="00614243">
      <w:pPr>
        <w:ind w:left="720"/>
        <w:jc w:val="both"/>
      </w:pPr>
    </w:p>
    <w:p w14:paraId="0000002E" w14:textId="77777777" w:rsidR="00614243" w:rsidRDefault="00614243">
      <w:pPr>
        <w:jc w:val="both"/>
      </w:pPr>
    </w:p>
    <w:p w14:paraId="0000002F" w14:textId="77777777" w:rsidR="00614243" w:rsidRDefault="00F74B6F">
      <w:pPr>
        <w:jc w:val="both"/>
        <w:rPr>
          <w:b/>
        </w:rPr>
      </w:pPr>
      <w:r>
        <w:t>Descrizione di altri servizi offerti e modalità di erogazione (max 500 caratteri)</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14243" w14:paraId="14C46FD0" w14:textId="77777777">
        <w:trPr>
          <w:trHeight w:val="420"/>
        </w:trPr>
        <w:tc>
          <w:tcPr>
            <w:tcW w:w="9029" w:type="dxa"/>
            <w:vMerge w:val="restart"/>
            <w:shd w:val="clear" w:color="auto" w:fill="auto"/>
            <w:tcMar>
              <w:top w:w="100" w:type="dxa"/>
              <w:left w:w="100" w:type="dxa"/>
              <w:bottom w:w="100" w:type="dxa"/>
              <w:right w:w="100" w:type="dxa"/>
            </w:tcMar>
          </w:tcPr>
          <w:p w14:paraId="00000030" w14:textId="77777777" w:rsidR="00614243" w:rsidRDefault="00614243">
            <w:pPr>
              <w:jc w:val="both"/>
            </w:pPr>
          </w:p>
          <w:p w14:paraId="00000031" w14:textId="77777777" w:rsidR="00614243" w:rsidRDefault="00614243">
            <w:pPr>
              <w:widowControl w:val="0"/>
              <w:spacing w:line="240" w:lineRule="auto"/>
            </w:pPr>
          </w:p>
          <w:p w14:paraId="00000032" w14:textId="77777777" w:rsidR="00614243" w:rsidRDefault="00614243">
            <w:pPr>
              <w:widowControl w:val="0"/>
              <w:spacing w:line="240" w:lineRule="auto"/>
            </w:pPr>
          </w:p>
          <w:p w14:paraId="00000033" w14:textId="77777777" w:rsidR="00614243" w:rsidRDefault="00614243">
            <w:pPr>
              <w:widowControl w:val="0"/>
              <w:spacing w:line="240" w:lineRule="auto"/>
            </w:pPr>
          </w:p>
          <w:p w14:paraId="00000034" w14:textId="77777777" w:rsidR="00614243" w:rsidRDefault="00614243">
            <w:pPr>
              <w:widowControl w:val="0"/>
              <w:spacing w:line="240" w:lineRule="auto"/>
            </w:pPr>
          </w:p>
          <w:p w14:paraId="00000035" w14:textId="77777777" w:rsidR="00614243" w:rsidRDefault="00614243">
            <w:pPr>
              <w:widowControl w:val="0"/>
              <w:spacing w:line="240" w:lineRule="auto"/>
            </w:pPr>
          </w:p>
        </w:tc>
      </w:tr>
      <w:tr w:rsidR="00614243" w14:paraId="4F023F73" w14:textId="77777777">
        <w:trPr>
          <w:trHeight w:val="420"/>
        </w:trPr>
        <w:tc>
          <w:tcPr>
            <w:tcW w:w="9029" w:type="dxa"/>
            <w:vMerge/>
            <w:shd w:val="clear" w:color="auto" w:fill="auto"/>
            <w:tcMar>
              <w:top w:w="100" w:type="dxa"/>
              <w:left w:w="100" w:type="dxa"/>
              <w:bottom w:w="100" w:type="dxa"/>
              <w:right w:w="100" w:type="dxa"/>
            </w:tcMar>
          </w:tcPr>
          <w:p w14:paraId="00000036" w14:textId="77777777" w:rsidR="00614243" w:rsidRDefault="00614243">
            <w:pPr>
              <w:widowControl w:val="0"/>
              <w:pBdr>
                <w:top w:val="nil"/>
                <w:left w:val="nil"/>
                <w:bottom w:val="nil"/>
                <w:right w:val="nil"/>
                <w:between w:val="nil"/>
              </w:pBdr>
            </w:pPr>
          </w:p>
        </w:tc>
      </w:tr>
    </w:tbl>
    <w:p w14:paraId="00000037" w14:textId="77777777" w:rsidR="00614243" w:rsidRDefault="00614243">
      <w:pPr>
        <w:widowControl w:val="0"/>
        <w:pBdr>
          <w:top w:val="nil"/>
          <w:left w:val="nil"/>
          <w:bottom w:val="nil"/>
          <w:right w:val="nil"/>
          <w:between w:val="nil"/>
        </w:pBdr>
      </w:pPr>
    </w:p>
    <w:p w14:paraId="0000003E" w14:textId="3C2F06F7" w:rsidR="00614243" w:rsidRDefault="00614243">
      <w:pPr>
        <w:jc w:val="both"/>
      </w:pPr>
    </w:p>
    <w:p w14:paraId="35323DC8" w14:textId="77777777" w:rsidR="0044419E" w:rsidRDefault="0044419E" w:rsidP="0044419E">
      <w:pPr>
        <w:spacing w:line="240" w:lineRule="auto"/>
        <w:jc w:val="both"/>
      </w:pPr>
      <w:r>
        <w:t>Dati referente delle attività</w:t>
      </w:r>
    </w:p>
    <w:p w14:paraId="0000003F" w14:textId="6378FE1E" w:rsidR="00614243" w:rsidRDefault="00614243">
      <w:pPr>
        <w:jc w:val="both"/>
      </w:pPr>
    </w:p>
    <w:tbl>
      <w:tblPr>
        <w:tblStyle w:val="a2"/>
        <w:tblpPr w:leftFromText="141" w:rightFromText="141" w:vertAnchor="page" w:horzAnchor="margin" w:tblpY="319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36C98" w14:paraId="792FA10E" w14:textId="77777777" w:rsidTr="00E36C98">
        <w:tc>
          <w:tcPr>
            <w:tcW w:w="9029" w:type="dxa"/>
            <w:shd w:val="clear" w:color="auto" w:fill="auto"/>
            <w:tcMar>
              <w:top w:w="100" w:type="dxa"/>
              <w:left w:w="100" w:type="dxa"/>
              <w:bottom w:w="100" w:type="dxa"/>
              <w:right w:w="100" w:type="dxa"/>
            </w:tcMar>
          </w:tcPr>
          <w:p w14:paraId="5D7A0D78" w14:textId="77777777" w:rsidR="00E36C98" w:rsidRDefault="00E36C98" w:rsidP="00E36C98">
            <w:pPr>
              <w:spacing w:before="240" w:line="480" w:lineRule="auto"/>
              <w:jc w:val="both"/>
            </w:pPr>
            <w:r>
              <w:t>Nome e cognome _________________________________________________________</w:t>
            </w:r>
          </w:p>
          <w:p w14:paraId="2E63964D" w14:textId="77777777" w:rsidR="00E36C98" w:rsidRDefault="00E36C98" w:rsidP="00E36C98">
            <w:pPr>
              <w:spacing w:line="480" w:lineRule="auto"/>
              <w:jc w:val="both"/>
            </w:pPr>
            <w:r>
              <w:t>Ruolo __________________________________________________________________</w:t>
            </w:r>
          </w:p>
          <w:p w14:paraId="3D89DC6B" w14:textId="77777777" w:rsidR="00E36C98" w:rsidRDefault="00E36C98" w:rsidP="00E36C98">
            <w:pPr>
              <w:spacing w:line="480" w:lineRule="auto"/>
              <w:jc w:val="both"/>
            </w:pPr>
            <w:r>
              <w:t>Contatto telefonico ________________________________________________________</w:t>
            </w:r>
          </w:p>
          <w:p w14:paraId="6CD9C38B" w14:textId="77777777" w:rsidR="00E36C98" w:rsidRDefault="00E36C98" w:rsidP="00E36C98">
            <w:pPr>
              <w:spacing w:line="480" w:lineRule="auto"/>
              <w:jc w:val="both"/>
            </w:pPr>
            <w:r>
              <w:t>Contatto email ___________________________________________________________</w:t>
            </w:r>
          </w:p>
        </w:tc>
      </w:tr>
    </w:tbl>
    <w:p w14:paraId="33B9A449" w14:textId="732B013A" w:rsidR="0044419E" w:rsidRDefault="0044419E">
      <w:pPr>
        <w:jc w:val="both"/>
      </w:pPr>
    </w:p>
    <w:p w14:paraId="4996F6FF" w14:textId="77777777" w:rsidR="00E36C98" w:rsidRDefault="00E36C98">
      <w:pPr>
        <w:jc w:val="both"/>
      </w:pPr>
      <w:bookmarkStart w:id="1" w:name="_GoBack"/>
      <w:bookmarkEnd w:id="1"/>
    </w:p>
    <w:p w14:paraId="00000040" w14:textId="77777777" w:rsidR="00614243" w:rsidRDefault="00F74B6F">
      <w:pPr>
        <w:pStyle w:val="Titolo1"/>
        <w:rPr>
          <w:sz w:val="22"/>
          <w:szCs w:val="22"/>
        </w:rPr>
      </w:pPr>
      <w:r>
        <w:rPr>
          <w:sz w:val="22"/>
          <w:szCs w:val="22"/>
        </w:rPr>
        <w:t>Informativa sul trattamento dei dati personali (Art. 13 Regolamento Europeo n. 679/2016).</w:t>
      </w:r>
    </w:p>
    <w:p w14:paraId="00000041" w14:textId="77777777" w:rsidR="00614243" w:rsidRDefault="00614243">
      <w:pPr>
        <w:pBdr>
          <w:top w:val="nil"/>
          <w:left w:val="nil"/>
          <w:bottom w:val="nil"/>
          <w:right w:val="nil"/>
          <w:between w:val="nil"/>
        </w:pBdr>
        <w:tabs>
          <w:tab w:val="left" w:pos="284"/>
        </w:tabs>
        <w:spacing w:line="240" w:lineRule="auto"/>
        <w:jc w:val="both"/>
        <w:rPr>
          <w:color w:val="000000"/>
          <w:highlight w:val="white"/>
        </w:rPr>
      </w:pPr>
    </w:p>
    <w:p w14:paraId="00000042" w14:textId="52A2EDB3" w:rsidR="00614243" w:rsidRDefault="00F74B6F">
      <w:pPr>
        <w:pBdr>
          <w:top w:val="nil"/>
          <w:left w:val="nil"/>
          <w:bottom w:val="nil"/>
          <w:right w:val="nil"/>
          <w:between w:val="nil"/>
        </w:pBdr>
        <w:tabs>
          <w:tab w:val="left" w:pos="360"/>
        </w:tabs>
        <w:spacing w:after="113" w:line="240" w:lineRule="auto"/>
        <w:jc w:val="both"/>
        <w:rPr>
          <w:color w:val="000000"/>
          <w:highlight w:val="white"/>
        </w:rPr>
      </w:pPr>
      <w:r>
        <w:rPr>
          <w:color w:val="000000"/>
          <w:highlight w:val="white"/>
        </w:rPr>
        <w:t xml:space="preserve">La Città metropolitana di Bologna (titolare del trattamento) informa che i dati personali forniti con la compilazione del presente modulo per la dichiarazione sostitutiva di certificazione o di atto di notorietà sono raccolti e trattati esclusivamente ai fini dell’inserimento nell’elenco delle agenzie immobiliari dotate di servizi idonei all’insediamento di talenti internazionali sul territorio metropolitano, secondo quanto previsto dalle </w:t>
      </w:r>
      <w:r w:rsidR="002C1C04">
        <w:rPr>
          <w:color w:val="000000"/>
          <w:highlight w:val="white"/>
        </w:rPr>
        <w:t>disposizioni</w:t>
      </w:r>
      <w:r>
        <w:rPr>
          <w:color w:val="000000"/>
          <w:highlight w:val="white"/>
        </w:rPr>
        <w:t xml:space="preserve"> contenute nell’avviso pubblico.</w:t>
      </w:r>
    </w:p>
    <w:p w14:paraId="00000043" w14:textId="77777777" w:rsidR="00614243" w:rsidRDefault="00F74B6F">
      <w:pPr>
        <w:pBdr>
          <w:top w:val="nil"/>
          <w:left w:val="nil"/>
          <w:bottom w:val="nil"/>
          <w:right w:val="nil"/>
          <w:between w:val="nil"/>
        </w:pBdr>
        <w:tabs>
          <w:tab w:val="left" w:pos="360"/>
        </w:tabs>
        <w:spacing w:after="113" w:line="240" w:lineRule="auto"/>
        <w:jc w:val="both"/>
        <w:rPr>
          <w:color w:val="000000"/>
          <w:highlight w:val="white"/>
        </w:rPr>
      </w:pPr>
      <w:r>
        <w:rPr>
          <w:color w:val="000000"/>
          <w:highlight w:val="white"/>
        </w:rPr>
        <w:t>Il conferimento di tali dati personali è obbligatorio per adempiere alla previsione normativa sopraindicata la loro mancata indicazione pregiudica la correttezza della dichiarazione.</w:t>
      </w:r>
    </w:p>
    <w:p w14:paraId="00000044" w14:textId="77777777" w:rsidR="00614243" w:rsidRDefault="00F74B6F">
      <w:pPr>
        <w:pBdr>
          <w:top w:val="nil"/>
          <w:left w:val="nil"/>
          <w:bottom w:val="nil"/>
          <w:right w:val="nil"/>
          <w:between w:val="nil"/>
        </w:pBdr>
        <w:tabs>
          <w:tab w:val="left" w:pos="360"/>
        </w:tabs>
        <w:spacing w:after="113" w:line="240" w:lineRule="auto"/>
        <w:jc w:val="both"/>
        <w:rPr>
          <w:color w:val="000000"/>
        </w:rPr>
      </w:pPr>
      <w:r>
        <w:rPr>
          <w:color w:val="000000"/>
          <w:highlight w:val="white"/>
        </w:rPr>
        <w:t>I dati possono essere comunicati ai soggetti istituzionali nei soli casi previsti dalle disposizioni di legge o di regolamento, disciplinanti l’accesso o l’erogazione dei servizi richiesti. I dati forniti verranno trattati sia</w:t>
      </w:r>
      <w:r>
        <w:rPr>
          <w:color w:val="000000"/>
        </w:rPr>
        <w:t xml:space="preserve"> utilizzando mezzi elettronici o comunque automatizzati, sia mezzi cartacei.</w:t>
      </w:r>
    </w:p>
    <w:p w14:paraId="00000045" w14:textId="77777777" w:rsidR="00614243" w:rsidRDefault="00F74B6F">
      <w:pPr>
        <w:pBdr>
          <w:top w:val="nil"/>
          <w:left w:val="nil"/>
          <w:bottom w:val="nil"/>
          <w:right w:val="nil"/>
          <w:between w:val="nil"/>
        </w:pBdr>
        <w:tabs>
          <w:tab w:val="left" w:pos="360"/>
        </w:tabs>
        <w:spacing w:after="113" w:line="240" w:lineRule="auto"/>
        <w:jc w:val="both"/>
        <w:rPr>
          <w:color w:val="000000"/>
        </w:rPr>
      </w:pPr>
      <w:r>
        <w:rPr>
          <w:color w:val="000000"/>
        </w:rPr>
        <w:t>I dati forniti potranno essere utilizzati al fine della verifica della esattezza e veridicità delle dichiarazioni rilasciate, nelle forme e nei limiti previsti dal d.P.R. n. 445/2000 (Testo Unico sulla documentazione amministrativa).</w:t>
      </w:r>
    </w:p>
    <w:p w14:paraId="00000046" w14:textId="694F887C" w:rsidR="00614243" w:rsidRDefault="00F74B6F">
      <w:pPr>
        <w:pBdr>
          <w:top w:val="nil"/>
          <w:left w:val="nil"/>
          <w:bottom w:val="nil"/>
          <w:right w:val="nil"/>
          <w:between w:val="nil"/>
        </w:pBdr>
        <w:tabs>
          <w:tab w:val="left" w:pos="360"/>
        </w:tabs>
        <w:spacing w:after="113" w:line="240" w:lineRule="auto"/>
        <w:jc w:val="both"/>
        <w:rPr>
          <w:color w:val="000000"/>
        </w:rPr>
      </w:pPr>
      <w:r>
        <w:rPr>
          <w:color w:val="000000"/>
        </w:rPr>
        <w:t xml:space="preserve">Le richieste di esercizio dei diritti previsti agli artt. 15 ss. del Regolamento Europeo n. 679/2016 e agli artt. 15 ss. del Regolamento metropolitano per l'attuazione delle norme in materia di protezione dei dati personali a favore dell’interessato, tra cui il diritto di accedere ai propri dati personali, di chiederne la rettifica, la limitazione del trattamento, la cancellazione, nonché il diritto di opporsi al loro trattamento, possono essere rivolte alla Città metropolitana di Bologna </w:t>
      </w:r>
      <w:r w:rsidRPr="00990B75">
        <w:rPr>
          <w:color w:val="000000"/>
        </w:rPr>
        <w:t xml:space="preserve">– Area Sviluppo economico, Servizio </w:t>
      </w:r>
      <w:sdt>
        <w:sdtPr>
          <w:tag w:val="goog_rdk_3"/>
          <w:id w:val="1080179155"/>
        </w:sdtPr>
        <w:sdtEndPr/>
        <w:sdtContent>
          <w:r w:rsidRPr="00990B75">
            <w:rPr>
              <w:color w:val="000000"/>
            </w:rPr>
            <w:t xml:space="preserve">attrattività degli investimenti e politiche per il sostegno al territorio, </w:t>
          </w:r>
        </w:sdtContent>
      </w:sdt>
      <w:r w:rsidRPr="00990B75">
        <w:rPr>
          <w:color w:val="000000"/>
        </w:rPr>
        <w:t>attrattività, via Benedetto XIV,</w:t>
      </w:r>
      <w:r w:rsidR="0044419E" w:rsidRPr="00990B75">
        <w:rPr>
          <w:color w:val="000000"/>
        </w:rPr>
        <w:t xml:space="preserve"> n.3,</w:t>
      </w:r>
      <w:r w:rsidRPr="00990B75">
        <w:rPr>
          <w:color w:val="000000"/>
        </w:rPr>
        <w:t xml:space="preserve"> CAP 40125 Bologna, e-mail</w:t>
      </w:r>
      <w:r w:rsidR="00A51031" w:rsidRPr="00990B75">
        <w:rPr>
          <w:color w:val="000000"/>
        </w:rPr>
        <w:t xml:space="preserve"> </w:t>
      </w:r>
      <w:hyperlink r:id="rId8" w:history="1">
        <w:r w:rsidR="00A51031" w:rsidRPr="00990B75">
          <w:rPr>
            <w:rStyle w:val="Collegamentoipertestuale"/>
          </w:rPr>
          <w:t>sviluppoeconomico@cittametropolitana.bo.it</w:t>
        </w:r>
      </w:hyperlink>
      <w:r w:rsidR="00A51031" w:rsidRPr="00990B75">
        <w:rPr>
          <w:color w:val="000000"/>
        </w:rPr>
        <w:t xml:space="preserve"> </w:t>
      </w:r>
      <w:r w:rsidR="00990B75" w:rsidRPr="00990B75">
        <w:rPr>
          <w:color w:val="000000"/>
        </w:rPr>
        <w:t xml:space="preserve">, </w:t>
      </w:r>
      <w:r w:rsidRPr="00990B75">
        <w:rPr>
          <w:color w:val="000000"/>
        </w:rPr>
        <w:t>presentando apposita istanza.</w:t>
      </w:r>
    </w:p>
    <w:p w14:paraId="00000047" w14:textId="77777777" w:rsidR="00614243" w:rsidRDefault="00F74B6F">
      <w:pPr>
        <w:pBdr>
          <w:top w:val="nil"/>
          <w:left w:val="nil"/>
          <w:bottom w:val="nil"/>
          <w:right w:val="nil"/>
          <w:between w:val="nil"/>
        </w:pBdr>
        <w:tabs>
          <w:tab w:val="left" w:pos="360"/>
        </w:tabs>
        <w:spacing w:after="113" w:line="240" w:lineRule="auto"/>
        <w:jc w:val="both"/>
        <w:rPr>
          <w:color w:val="000000"/>
        </w:rPr>
      </w:pPr>
      <w:r>
        <w:rPr>
          <w:color w:val="000000"/>
        </w:rPr>
        <w:t>Gli interessati che ritengono che il trattamento dei dati personali a loro riferiti avvenga in violazione di quanto previsto dalla normativa vigente hanno il diritto di proporre reclamo al Garante per la protezione dei personali o di adire le opportune sedi giudiziarie come previsto agli artt. 77 e 79 del Regolamento Europeo 679/2016.</w:t>
      </w:r>
    </w:p>
    <w:p w14:paraId="00000048" w14:textId="77777777" w:rsidR="00614243" w:rsidRDefault="00614243">
      <w:pPr>
        <w:rPr>
          <w:b/>
        </w:rPr>
      </w:pPr>
    </w:p>
    <w:p w14:paraId="00000049" w14:textId="77777777" w:rsidR="00614243" w:rsidRDefault="00F74B6F">
      <w:pPr>
        <w:rPr>
          <w:b/>
        </w:rPr>
      </w:pPr>
      <w:r>
        <w:rPr>
          <w:b/>
        </w:rPr>
        <w:t xml:space="preserve">ALLEGA alla presente manifestazione di interesse: </w:t>
      </w:r>
    </w:p>
    <w:p w14:paraId="0000004A" w14:textId="77777777" w:rsidR="00614243" w:rsidRDefault="00614243"/>
    <w:p w14:paraId="0000004B" w14:textId="77777777" w:rsidR="00614243" w:rsidRDefault="00F74B6F">
      <w:pPr>
        <w:numPr>
          <w:ilvl w:val="0"/>
          <w:numId w:val="4"/>
        </w:numPr>
      </w:pPr>
      <w:r>
        <w:t>fotocopia del documento d’identità, in corso di validità;</w:t>
      </w:r>
    </w:p>
    <w:p w14:paraId="0000004C" w14:textId="77777777" w:rsidR="00614243" w:rsidRDefault="00F74B6F">
      <w:pPr>
        <w:numPr>
          <w:ilvl w:val="0"/>
          <w:numId w:val="4"/>
        </w:numPr>
      </w:pPr>
      <w:r>
        <w:t xml:space="preserve">curriculum dell’agenzia immobiliare, </w:t>
      </w:r>
      <w:r w:rsidRPr="0044419E">
        <w:t>comprendente la descrizione dello staff e delle relative competenze linguistiche.</w:t>
      </w:r>
    </w:p>
    <w:p w14:paraId="0000004D" w14:textId="77777777" w:rsidR="00614243" w:rsidRDefault="00614243"/>
    <w:p w14:paraId="0000004E" w14:textId="77777777" w:rsidR="00614243" w:rsidRDefault="00614243"/>
    <w:p w14:paraId="0000004F" w14:textId="77777777" w:rsidR="00614243" w:rsidRDefault="00F74B6F">
      <w:r>
        <w:t xml:space="preserve">Luogo e data, </w:t>
      </w:r>
    </w:p>
    <w:p w14:paraId="00000050" w14:textId="77777777" w:rsidR="00614243" w:rsidRDefault="00F74B6F">
      <w:pPr>
        <w:ind w:left="4320" w:firstLine="720"/>
        <w:jc w:val="center"/>
      </w:pPr>
      <w:r>
        <w:t>Firma</w:t>
      </w:r>
    </w:p>
    <w:p w14:paraId="00000051" w14:textId="77777777" w:rsidR="00614243" w:rsidRDefault="00614243">
      <w:pPr>
        <w:jc w:val="right"/>
      </w:pPr>
    </w:p>
    <w:p w14:paraId="00000052" w14:textId="77777777" w:rsidR="00614243" w:rsidRDefault="00614243">
      <w:pPr>
        <w:jc w:val="right"/>
      </w:pPr>
    </w:p>
    <w:p w14:paraId="00000053" w14:textId="77777777" w:rsidR="00614243" w:rsidRDefault="00F74B6F">
      <w:pPr>
        <w:jc w:val="right"/>
      </w:pPr>
      <w:r>
        <w:t>_________________________________</w:t>
      </w:r>
    </w:p>
    <w:p w14:paraId="00000054" w14:textId="77777777" w:rsidR="00614243" w:rsidRDefault="00614243">
      <w:pPr>
        <w:rPr>
          <w:b/>
          <w:i/>
        </w:rPr>
      </w:pPr>
    </w:p>
    <w:sectPr w:rsidR="00614243" w:rsidSect="005602B7">
      <w:headerReference w:type="default" r:id="rId9"/>
      <w:pgSz w:w="11909" w:h="16834"/>
      <w:pgMar w:top="2269"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56E08" w14:textId="77777777" w:rsidR="001E380A" w:rsidRDefault="001E380A" w:rsidP="005602B7">
      <w:pPr>
        <w:spacing w:line="240" w:lineRule="auto"/>
      </w:pPr>
      <w:r>
        <w:separator/>
      </w:r>
    </w:p>
  </w:endnote>
  <w:endnote w:type="continuationSeparator" w:id="0">
    <w:p w14:paraId="75A8C35E" w14:textId="77777777" w:rsidR="001E380A" w:rsidRDefault="001E380A" w:rsidP="00560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Aste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AD1D5" w14:textId="77777777" w:rsidR="001E380A" w:rsidRDefault="001E380A" w:rsidP="005602B7">
      <w:pPr>
        <w:spacing w:line="240" w:lineRule="auto"/>
      </w:pPr>
      <w:r>
        <w:separator/>
      </w:r>
    </w:p>
  </w:footnote>
  <w:footnote w:type="continuationSeparator" w:id="0">
    <w:p w14:paraId="58260FAA" w14:textId="77777777" w:rsidR="001E380A" w:rsidRDefault="001E380A" w:rsidP="005602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32A1E" w14:textId="38DCE205" w:rsidR="005602B7" w:rsidRDefault="004E1A00">
    <w:pPr>
      <w:pStyle w:val="Intestazione"/>
    </w:pPr>
    <w:r>
      <w:rPr>
        <w:noProof/>
      </w:rPr>
      <w:drawing>
        <wp:anchor distT="0" distB="0" distL="114300" distR="114300" simplePos="0" relativeHeight="251663360" behindDoc="0" locked="0" layoutInCell="1" allowOverlap="1" wp14:anchorId="0CD7A0C7" wp14:editId="0E602FBF">
          <wp:simplePos x="0" y="0"/>
          <wp:positionH relativeFrom="column">
            <wp:posOffset>-200025</wp:posOffset>
          </wp:positionH>
          <wp:positionV relativeFrom="paragraph">
            <wp:posOffset>207010</wp:posOffset>
          </wp:positionV>
          <wp:extent cx="1447800" cy="723900"/>
          <wp:effectExtent l="0" t="0" r="0" b="0"/>
          <wp:wrapSquare wrapText="bothSides"/>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pic:cNvPicPr/>
                </pic:nvPicPr>
                <pic:blipFill>
                  <a:blip r:embed="rId1">
                    <a:extLst>
                      <a:ext uri="{28A0092B-C50C-407E-A947-70E740481C1C}">
                        <a14:useLocalDpi xmlns:a14="http://schemas.microsoft.com/office/drawing/2010/main" val="0"/>
                      </a:ext>
                    </a:extLst>
                  </a:blip>
                  <a:stretch>
                    <a:fillRect/>
                  </a:stretch>
                </pic:blipFill>
                <pic:spPr>
                  <a:xfrm>
                    <a:off x="0" y="0"/>
                    <a:ext cx="1447800"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C0AD601" wp14:editId="1014333A">
          <wp:simplePos x="0" y="0"/>
          <wp:positionH relativeFrom="column">
            <wp:posOffset>4319270</wp:posOffset>
          </wp:positionH>
          <wp:positionV relativeFrom="paragraph">
            <wp:posOffset>273050</wp:posOffset>
          </wp:positionV>
          <wp:extent cx="1442720" cy="654050"/>
          <wp:effectExtent l="0" t="0" r="5080" b="0"/>
          <wp:wrapSquare wrapText="bothSides"/>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33"/>
                  <pic:cNvPicPr/>
                </pic:nvPicPr>
                <pic:blipFill>
                  <a:blip r:embed="rId2">
                    <a:extLst>
                      <a:ext uri="{28A0092B-C50C-407E-A947-70E740481C1C}">
                        <a14:useLocalDpi xmlns:a14="http://schemas.microsoft.com/office/drawing/2010/main" val="0"/>
                      </a:ext>
                    </a:extLst>
                  </a:blip>
                  <a:stretch>
                    <a:fillRect/>
                  </a:stretch>
                </pic:blipFill>
                <pic:spPr>
                  <a:xfrm>
                    <a:off x="0" y="0"/>
                    <a:ext cx="1442720" cy="654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C6550"/>
    <w:multiLevelType w:val="multilevel"/>
    <w:tmpl w:val="1200D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B27A54"/>
    <w:multiLevelType w:val="multilevel"/>
    <w:tmpl w:val="734E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F367B5"/>
    <w:multiLevelType w:val="multilevel"/>
    <w:tmpl w:val="9872F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660E21"/>
    <w:multiLevelType w:val="multilevel"/>
    <w:tmpl w:val="9AFC4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43"/>
    <w:rsid w:val="000F770E"/>
    <w:rsid w:val="00197EDD"/>
    <w:rsid w:val="001E380A"/>
    <w:rsid w:val="002C1C04"/>
    <w:rsid w:val="0044419E"/>
    <w:rsid w:val="004E1A00"/>
    <w:rsid w:val="005602B7"/>
    <w:rsid w:val="00614243"/>
    <w:rsid w:val="008C5D65"/>
    <w:rsid w:val="008C7562"/>
    <w:rsid w:val="00937FD7"/>
    <w:rsid w:val="00990B75"/>
    <w:rsid w:val="00993DFA"/>
    <w:rsid w:val="00A05A1F"/>
    <w:rsid w:val="00A51031"/>
    <w:rsid w:val="00A848FA"/>
    <w:rsid w:val="00AE3D21"/>
    <w:rsid w:val="00C03886"/>
    <w:rsid w:val="00D024C9"/>
    <w:rsid w:val="00D056F9"/>
    <w:rsid w:val="00E36C98"/>
    <w:rsid w:val="00F0289A"/>
    <w:rsid w:val="00F74B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39AB7D"/>
  <w15:docId w15:val="{74133E3C-7320-404D-91DD-0C27543E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60E83"/>
  </w:style>
  <w:style w:type="paragraph" w:styleId="Titolo1">
    <w:name w:val="heading 1"/>
    <w:basedOn w:val="Normale"/>
    <w:next w:val="Normale"/>
    <w:rsid w:val="00060E83"/>
    <w:pPr>
      <w:keepNext/>
      <w:keepLines/>
      <w:jc w:val="both"/>
      <w:outlineLvl w:val="0"/>
    </w:pPr>
    <w:rPr>
      <w:b/>
      <w:i/>
      <w:sz w:val="26"/>
      <w:szCs w:val="26"/>
    </w:rPr>
  </w:style>
  <w:style w:type="paragraph" w:styleId="Titolo2">
    <w:name w:val="heading 2"/>
    <w:basedOn w:val="Normale"/>
    <w:next w:val="Normale"/>
    <w:rsid w:val="00060E83"/>
    <w:pPr>
      <w:keepNext/>
      <w:keepLines/>
      <w:jc w:val="both"/>
      <w:outlineLvl w:val="1"/>
    </w:pPr>
    <w:rPr>
      <w:b/>
      <w:sz w:val="24"/>
      <w:szCs w:val="24"/>
    </w:rPr>
  </w:style>
  <w:style w:type="paragraph" w:styleId="Titolo3">
    <w:name w:val="heading 3"/>
    <w:basedOn w:val="Normale"/>
    <w:next w:val="Normale"/>
    <w:rsid w:val="00060E83"/>
    <w:pPr>
      <w:keepNext/>
      <w:keepLines/>
      <w:spacing w:before="320" w:after="80"/>
      <w:outlineLvl w:val="2"/>
    </w:pPr>
    <w:rPr>
      <w:color w:val="434343"/>
      <w:sz w:val="28"/>
      <w:szCs w:val="28"/>
    </w:rPr>
  </w:style>
  <w:style w:type="paragraph" w:styleId="Titolo4">
    <w:name w:val="heading 4"/>
    <w:basedOn w:val="Normale"/>
    <w:next w:val="Normale"/>
    <w:rsid w:val="00060E83"/>
    <w:pPr>
      <w:keepNext/>
      <w:keepLines/>
      <w:spacing w:before="280" w:after="80"/>
      <w:outlineLvl w:val="3"/>
    </w:pPr>
    <w:rPr>
      <w:color w:val="666666"/>
      <w:sz w:val="24"/>
      <w:szCs w:val="24"/>
    </w:rPr>
  </w:style>
  <w:style w:type="paragraph" w:styleId="Titolo5">
    <w:name w:val="heading 5"/>
    <w:basedOn w:val="Normale"/>
    <w:next w:val="Normale"/>
    <w:rsid w:val="00060E83"/>
    <w:pPr>
      <w:keepNext/>
      <w:keepLines/>
      <w:spacing w:before="240" w:after="80"/>
      <w:outlineLvl w:val="4"/>
    </w:pPr>
    <w:rPr>
      <w:color w:val="666666"/>
    </w:rPr>
  </w:style>
  <w:style w:type="paragraph" w:styleId="Titolo6">
    <w:name w:val="heading 6"/>
    <w:basedOn w:val="Normale"/>
    <w:next w:val="Normale"/>
    <w:rsid w:val="00060E83"/>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rsid w:val="00060E83"/>
    <w:pPr>
      <w:keepNext/>
      <w:keepLines/>
      <w:spacing w:after="60"/>
    </w:pPr>
    <w:rPr>
      <w:sz w:val="52"/>
      <w:szCs w:val="52"/>
    </w:rPr>
  </w:style>
  <w:style w:type="table" w:customStyle="1" w:styleId="TableNormal0">
    <w:name w:val="Table Normal"/>
    <w:rsid w:val="00060E83"/>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0"/>
    <w:rsid w:val="00060E83"/>
    <w:tblPr>
      <w:tblStyleRowBandSize w:val="1"/>
      <w:tblStyleColBandSize w:val="1"/>
      <w:tblCellMar>
        <w:top w:w="100" w:type="dxa"/>
        <w:left w:w="100" w:type="dxa"/>
        <w:bottom w:w="100" w:type="dxa"/>
        <w:right w:w="100" w:type="dxa"/>
      </w:tblCellMar>
    </w:tblPr>
  </w:style>
  <w:style w:type="table" w:customStyle="1" w:styleId="a0">
    <w:basedOn w:val="TableNormal0"/>
    <w:rsid w:val="00060E83"/>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591EA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91EAD"/>
  </w:style>
  <w:style w:type="paragraph" w:styleId="Pidipagina">
    <w:name w:val="footer"/>
    <w:basedOn w:val="Normale"/>
    <w:link w:val="PidipaginaCarattere"/>
    <w:uiPriority w:val="99"/>
    <w:unhideWhenUsed/>
    <w:rsid w:val="00591EA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91EAD"/>
  </w:style>
  <w:style w:type="paragraph" w:customStyle="1" w:styleId="Standard">
    <w:name w:val="Standard"/>
    <w:rsid w:val="00490946"/>
    <w:pPr>
      <w:suppressAutoHyphens/>
      <w:autoSpaceDN w:val="0"/>
      <w:spacing w:line="240" w:lineRule="auto"/>
      <w:textAlignment w:val="baseline"/>
    </w:pPr>
    <w:rPr>
      <w:rFonts w:ascii="Times New Roman" w:eastAsia="Times New Roman" w:hAnsi="Times New Roman" w:cs="Times New Roman"/>
      <w:kern w:val="3"/>
      <w:sz w:val="24"/>
      <w:szCs w:val="24"/>
      <w:lang w:eastAsia="zh-CN"/>
    </w:rPr>
  </w:style>
  <w:style w:type="paragraph" w:customStyle="1" w:styleId="INFRA">
    <w:name w:val="INFRA"/>
    <w:basedOn w:val="Standard"/>
    <w:rsid w:val="00490946"/>
    <w:pPr>
      <w:spacing w:line="233" w:lineRule="exact"/>
      <w:ind w:firstLine="340"/>
      <w:jc w:val="both"/>
    </w:pPr>
    <w:rPr>
      <w:rFonts w:ascii="New Aster" w:hAnsi="New Aster" w:cs="New Aster"/>
      <w:sz w:val="21"/>
      <w:szCs w:val="20"/>
    </w:rPr>
  </w:style>
  <w:style w:type="paragraph" w:styleId="Corpotesto">
    <w:name w:val="Body Text"/>
    <w:basedOn w:val="Normale"/>
    <w:link w:val="CorpotestoCarattere"/>
    <w:semiHidden/>
    <w:unhideWhenUsed/>
    <w:rsid w:val="00E53B69"/>
    <w:pPr>
      <w:suppressAutoHyphens/>
      <w:spacing w:line="240" w:lineRule="auto"/>
      <w:jc w:val="both"/>
    </w:pPr>
    <w:rPr>
      <w:rFonts w:ascii="Times New Roman" w:eastAsia="Times New Roman" w:hAnsi="Times New Roman" w:cs="Times New Roman"/>
      <w:sz w:val="24"/>
      <w:szCs w:val="20"/>
      <w:lang w:eastAsia="hi-IN" w:bidi="hi-IN"/>
    </w:rPr>
  </w:style>
  <w:style w:type="character" w:customStyle="1" w:styleId="CorpotestoCarattere">
    <w:name w:val="Corpo testo Carattere"/>
    <w:basedOn w:val="Carpredefinitoparagrafo"/>
    <w:link w:val="Corpotesto"/>
    <w:semiHidden/>
    <w:rsid w:val="00E53B69"/>
    <w:rPr>
      <w:rFonts w:ascii="Times New Roman" w:eastAsia="Times New Roman" w:hAnsi="Times New Roman" w:cs="Times New Roman"/>
      <w:sz w:val="24"/>
      <w:szCs w:val="20"/>
      <w:lang w:val="it-IT" w:eastAsia="hi-IN" w:bidi="hi-IN"/>
    </w:rPr>
  </w:style>
  <w:style w:type="character" w:styleId="Rimandocommento">
    <w:name w:val="annotation reference"/>
    <w:basedOn w:val="Carpredefinitoparagrafo"/>
    <w:uiPriority w:val="99"/>
    <w:semiHidden/>
    <w:unhideWhenUsed/>
    <w:rsid w:val="00CE6052"/>
    <w:rPr>
      <w:sz w:val="16"/>
      <w:szCs w:val="16"/>
    </w:rPr>
  </w:style>
  <w:style w:type="paragraph" w:styleId="Testocommento">
    <w:name w:val="annotation text"/>
    <w:basedOn w:val="Normale"/>
    <w:link w:val="TestocommentoCarattere"/>
    <w:uiPriority w:val="99"/>
    <w:semiHidden/>
    <w:unhideWhenUsed/>
    <w:rsid w:val="00CE605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E6052"/>
    <w:rPr>
      <w:sz w:val="20"/>
      <w:szCs w:val="20"/>
    </w:rPr>
  </w:style>
  <w:style w:type="paragraph" w:styleId="Soggettocommento">
    <w:name w:val="annotation subject"/>
    <w:basedOn w:val="Testocommento"/>
    <w:next w:val="Testocommento"/>
    <w:link w:val="SoggettocommentoCarattere"/>
    <w:uiPriority w:val="99"/>
    <w:semiHidden/>
    <w:unhideWhenUsed/>
    <w:rsid w:val="00CE6052"/>
    <w:rPr>
      <w:b/>
      <w:bCs/>
    </w:rPr>
  </w:style>
  <w:style w:type="character" w:customStyle="1" w:styleId="SoggettocommentoCarattere">
    <w:name w:val="Soggetto commento Carattere"/>
    <w:basedOn w:val="TestocommentoCarattere"/>
    <w:link w:val="Soggettocommento"/>
    <w:uiPriority w:val="99"/>
    <w:semiHidden/>
    <w:rsid w:val="00CE6052"/>
    <w:rPr>
      <w:b/>
      <w:bCs/>
      <w:sz w:val="20"/>
      <w:szCs w:val="20"/>
    </w:rPr>
  </w:style>
  <w:style w:type="paragraph" w:styleId="Testofumetto">
    <w:name w:val="Balloon Text"/>
    <w:basedOn w:val="Normale"/>
    <w:link w:val="TestofumettoCarattere"/>
    <w:uiPriority w:val="99"/>
    <w:semiHidden/>
    <w:unhideWhenUsed/>
    <w:rsid w:val="00CE605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6052"/>
    <w:rPr>
      <w:rFonts w:ascii="Tahoma" w:hAnsi="Tahoma" w:cs="Tahoma"/>
      <w:sz w:val="16"/>
      <w:szCs w:val="16"/>
    </w:rPr>
  </w:style>
  <w:style w:type="character" w:styleId="Collegamentoipertestuale">
    <w:name w:val="Hyperlink"/>
    <w:basedOn w:val="Carpredefinitoparagrafo"/>
    <w:uiPriority w:val="99"/>
    <w:unhideWhenUsed/>
    <w:rsid w:val="00406C64"/>
    <w:rPr>
      <w:color w:val="0000FF" w:themeColor="hyperlink"/>
      <w:u w:val="single"/>
    </w:rPr>
  </w:style>
  <w:style w:type="character" w:customStyle="1" w:styleId="Menzionenonrisolta1">
    <w:name w:val="Menzione non risolta1"/>
    <w:basedOn w:val="Carpredefinitoparagrafo"/>
    <w:uiPriority w:val="99"/>
    <w:semiHidden/>
    <w:unhideWhenUsed/>
    <w:rsid w:val="00406C64"/>
    <w:rPr>
      <w:color w:val="605E5C"/>
      <w:shd w:val="clear" w:color="auto" w:fill="E1DFDD"/>
    </w:rPr>
  </w:style>
  <w:style w:type="paragraph" w:styleId="Paragrafoelenco">
    <w:name w:val="List Paragraph"/>
    <w:basedOn w:val="Normale"/>
    <w:uiPriority w:val="34"/>
    <w:qFormat/>
    <w:rsid w:val="001657B1"/>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character" w:customStyle="1" w:styleId="Menzionenonrisolta2">
    <w:name w:val="Menzione non risolta2"/>
    <w:basedOn w:val="Carpredefinitoparagrafo"/>
    <w:uiPriority w:val="99"/>
    <w:semiHidden/>
    <w:unhideWhenUsed/>
    <w:rsid w:val="00A51031"/>
    <w:rPr>
      <w:color w:val="605E5C"/>
      <w:shd w:val="clear" w:color="auto" w:fill="E1DFDD"/>
    </w:rPr>
  </w:style>
  <w:style w:type="paragraph" w:styleId="Revisione">
    <w:name w:val="Revision"/>
    <w:hidden/>
    <w:uiPriority w:val="99"/>
    <w:semiHidden/>
    <w:rsid w:val="00993DF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viluppoeconomico@cittametropolitana.b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YWX7OkZwB52b16sYWv15h8d6Wg==">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1060</Words>
  <Characters>6045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Giovanna Fiori</dc:creator>
  <cp:lastModifiedBy>Davide De Meo</cp:lastModifiedBy>
  <cp:revision>9</cp:revision>
  <cp:lastPrinted>2021-03-15T11:47:00Z</cp:lastPrinted>
  <dcterms:created xsi:type="dcterms:W3CDTF">2021-03-10T10:26:00Z</dcterms:created>
  <dcterms:modified xsi:type="dcterms:W3CDTF">2021-03-15T11:55:00Z</dcterms:modified>
</cp:coreProperties>
</file>