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2003" w14:textId="1A645E96" w:rsidR="00AC4915" w:rsidRDefault="00E6236F">
      <w:pPr>
        <w:jc w:val="both"/>
        <w:rPr>
          <w:b/>
          <w:i/>
        </w:rPr>
      </w:pPr>
      <w:r w:rsidRPr="00AD68AB">
        <w:rPr>
          <w:b/>
          <w:i/>
        </w:rPr>
        <w:t xml:space="preserve">ALLEGATO </w:t>
      </w:r>
      <w:r w:rsidR="00011B38">
        <w:rPr>
          <w:b/>
          <w:i/>
        </w:rPr>
        <w:t>B</w:t>
      </w:r>
      <w:r w:rsidRPr="00AD68AB">
        <w:rPr>
          <w:b/>
          <w:i/>
        </w:rPr>
        <w:t xml:space="preserve"> </w:t>
      </w:r>
      <w:r w:rsidR="00AC4915">
        <w:rPr>
          <w:b/>
          <w:i/>
        </w:rPr>
        <w:t>- CURRICULUM DELLA CULTURA TECNICA 2025-26</w:t>
      </w:r>
    </w:p>
    <w:p w14:paraId="00000001" w14:textId="36C94CCF" w:rsidR="00293CF9" w:rsidRPr="00AD68AB" w:rsidRDefault="00AC4915">
      <w:pPr>
        <w:jc w:val="both"/>
        <w:rPr>
          <w:b/>
          <w:i/>
        </w:rPr>
      </w:pPr>
      <w:r>
        <w:rPr>
          <w:b/>
          <w:i/>
        </w:rPr>
        <w:t>Sezione 1</w:t>
      </w:r>
      <w:r w:rsidR="00E6236F" w:rsidRPr="00AD68AB">
        <w:rPr>
          <w:b/>
          <w:i/>
        </w:rPr>
        <w:t xml:space="preserve"> MODULO DI ADESIONE</w:t>
      </w:r>
      <w:r w:rsidR="00CD201F" w:rsidRPr="00AD68AB">
        <w:rPr>
          <w:b/>
          <w:i/>
        </w:rPr>
        <w:t xml:space="preserve"> </w:t>
      </w:r>
    </w:p>
    <w:p w14:paraId="49031E38" w14:textId="77777777" w:rsidR="00AC4915" w:rsidRDefault="00AC4915">
      <w:pPr>
        <w:jc w:val="both"/>
        <w:rPr>
          <w:i/>
        </w:rPr>
      </w:pPr>
    </w:p>
    <w:p w14:paraId="00000002" w14:textId="684C0FB2" w:rsidR="00293CF9" w:rsidRDefault="00E6236F">
      <w:pPr>
        <w:jc w:val="both"/>
        <w:rPr>
          <w:b/>
          <w:i/>
        </w:rPr>
      </w:pPr>
      <w:r w:rsidRPr="00AD68AB">
        <w:rPr>
          <w:i/>
        </w:rPr>
        <w:t xml:space="preserve">Dichiarazione da </w:t>
      </w:r>
      <w:r w:rsidRPr="00AD68AB">
        <w:rPr>
          <w:b/>
          <w:i/>
        </w:rPr>
        <w:t xml:space="preserve">inviare all'indirizzo </w:t>
      </w:r>
      <w:r w:rsidRPr="00AD68AB">
        <w:rPr>
          <w:i/>
        </w:rPr>
        <w:t xml:space="preserve">PEC </w:t>
      </w:r>
      <w:hyperlink r:id="rId9">
        <w:r w:rsidRPr="00AD68AB">
          <w:rPr>
            <w:i/>
            <w:color w:val="0563C1"/>
            <w:u w:val="single"/>
          </w:rPr>
          <w:t>cm.bo@cert.cittametropolitana.bo.it</w:t>
        </w:r>
      </w:hyperlink>
      <w:r w:rsidRPr="00AD68AB">
        <w:rPr>
          <w:i/>
          <w:color w:val="4D5156"/>
        </w:rPr>
        <w:t xml:space="preserve"> </w:t>
      </w:r>
      <w:r w:rsidR="004F0215" w:rsidRPr="00AD68AB">
        <w:rPr>
          <w:i/>
          <w:color w:val="4D5156"/>
        </w:rPr>
        <w:t xml:space="preserve">entro </w:t>
      </w:r>
      <w:r w:rsidR="00FB6306">
        <w:rPr>
          <w:i/>
          <w:color w:val="4D5156"/>
        </w:rPr>
        <w:t xml:space="preserve">il </w:t>
      </w:r>
      <w:r w:rsidR="00886DB1">
        <w:rPr>
          <w:i/>
          <w:color w:val="4D5156"/>
        </w:rPr>
        <w:t xml:space="preserve">6 giugno </w:t>
      </w:r>
      <w:r w:rsidR="000D6ECA" w:rsidRPr="00AD68AB">
        <w:rPr>
          <w:i/>
          <w:color w:val="4D5156"/>
        </w:rPr>
        <w:t>202</w:t>
      </w:r>
      <w:r w:rsidR="00886DB1">
        <w:rPr>
          <w:i/>
          <w:color w:val="4D5156"/>
        </w:rPr>
        <w:t>5</w:t>
      </w:r>
    </w:p>
    <w:p w14:paraId="00000003" w14:textId="77777777" w:rsidR="00293CF9" w:rsidRDefault="00293CF9">
      <w:pPr>
        <w:pBdr>
          <w:top w:val="nil"/>
          <w:left w:val="nil"/>
          <w:bottom w:val="nil"/>
          <w:right w:val="nil"/>
          <w:between w:val="nil"/>
        </w:pBdr>
        <w:jc w:val="both"/>
        <w:rPr>
          <w:rFonts w:eastAsia="Times New Roman" w:cs="Times New Roman"/>
          <w:color w:val="000000"/>
        </w:rPr>
      </w:pPr>
    </w:p>
    <w:p w14:paraId="00000004" w14:textId="77777777" w:rsidR="00293CF9" w:rsidRDefault="00293CF9">
      <w:pPr>
        <w:pBdr>
          <w:top w:val="nil"/>
          <w:left w:val="nil"/>
          <w:bottom w:val="nil"/>
          <w:right w:val="nil"/>
          <w:between w:val="nil"/>
        </w:pBdr>
        <w:jc w:val="both"/>
        <w:rPr>
          <w:rFonts w:eastAsia="Times New Roman" w:cs="Times New Roman"/>
          <w:color w:val="000000"/>
        </w:rPr>
      </w:pPr>
    </w:p>
    <w:p w14:paraId="553B834F"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Spett.le</w:t>
      </w:r>
    </w:p>
    <w:p w14:paraId="67295E7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Città metropolitana di Bologna</w:t>
      </w:r>
    </w:p>
    <w:p w14:paraId="3919E33B"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Settore Istruzione e Sviluppo sociale – </w:t>
      </w:r>
    </w:p>
    <w:p w14:paraId="312F2CC5"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Area Sviluppo economico e sociale</w:t>
      </w:r>
    </w:p>
    <w:p w14:paraId="79D54F5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via San Felice 25</w:t>
      </w:r>
    </w:p>
    <w:p w14:paraId="0751AB4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40122 Bologna</w:t>
      </w:r>
    </w:p>
    <w:p w14:paraId="0000000A" w14:textId="7FEB8717" w:rsidR="00293CF9" w:rsidRDefault="00293CF9">
      <w:pPr>
        <w:pBdr>
          <w:top w:val="nil"/>
          <w:left w:val="nil"/>
          <w:bottom w:val="nil"/>
          <w:right w:val="nil"/>
          <w:between w:val="nil"/>
        </w:pBdr>
        <w:jc w:val="both"/>
        <w:rPr>
          <w:rFonts w:eastAsia="Times New Roman" w:cs="Times New Roman"/>
          <w:color w:val="000000"/>
        </w:rPr>
      </w:pPr>
    </w:p>
    <w:p w14:paraId="09AA6DD4" w14:textId="77777777" w:rsidR="00AD41AD" w:rsidRDefault="00AD41AD">
      <w:pPr>
        <w:pBdr>
          <w:top w:val="nil"/>
          <w:left w:val="nil"/>
          <w:bottom w:val="nil"/>
          <w:right w:val="nil"/>
          <w:between w:val="nil"/>
        </w:pBdr>
        <w:jc w:val="both"/>
        <w:rPr>
          <w:rFonts w:eastAsia="Times New Roman" w:cs="Times New Roman"/>
          <w:color w:val="000000"/>
        </w:rPr>
      </w:pPr>
    </w:p>
    <w:p w14:paraId="0000000B" w14:textId="43B9D775" w:rsidR="00293CF9" w:rsidRDefault="00E6236F">
      <w:pPr>
        <w:spacing w:line="276" w:lineRule="auto"/>
        <w:jc w:val="both"/>
        <w:rPr>
          <w:b/>
        </w:rPr>
      </w:pPr>
      <w:r>
        <w:t xml:space="preserve">OGGETTO: </w:t>
      </w:r>
      <w:r w:rsidR="00011B38">
        <w:rPr>
          <w:b/>
        </w:rPr>
        <w:t xml:space="preserve">Curriculum </w:t>
      </w:r>
      <w:r w:rsidR="00C61BC9">
        <w:rPr>
          <w:b/>
        </w:rPr>
        <w:t xml:space="preserve">della </w:t>
      </w:r>
      <w:r w:rsidR="00011B38">
        <w:rPr>
          <w:b/>
        </w:rPr>
        <w:t>Cultura tecnica</w:t>
      </w:r>
      <w:r>
        <w:rPr>
          <w:b/>
        </w:rPr>
        <w:t xml:space="preserve"> </w:t>
      </w:r>
      <w:bookmarkStart w:id="0" w:name="_Hlk169200235"/>
      <w:r>
        <w:rPr>
          <w:b/>
          <w:color w:val="000000"/>
        </w:rPr>
        <w:t xml:space="preserve">– </w:t>
      </w:r>
      <w:r>
        <w:rPr>
          <w:b/>
        </w:rPr>
        <w:t xml:space="preserve">Adesione alle attività </w:t>
      </w:r>
      <w:proofErr w:type="spellStart"/>
      <w:r>
        <w:rPr>
          <w:b/>
        </w:rPr>
        <w:t>a.s.</w:t>
      </w:r>
      <w:proofErr w:type="spellEnd"/>
      <w:r>
        <w:rPr>
          <w:b/>
        </w:rPr>
        <w:t xml:space="preserve"> 202</w:t>
      </w:r>
      <w:r w:rsidR="00886DB1">
        <w:rPr>
          <w:b/>
        </w:rPr>
        <w:t>5</w:t>
      </w:r>
      <w:r>
        <w:rPr>
          <w:b/>
        </w:rPr>
        <w:t>/2</w:t>
      </w:r>
      <w:r w:rsidR="00886DB1">
        <w:rPr>
          <w:b/>
        </w:rPr>
        <w:t>6</w:t>
      </w:r>
    </w:p>
    <w:bookmarkEnd w:id="0"/>
    <w:p w14:paraId="0000000C" w14:textId="77777777" w:rsidR="00293CF9" w:rsidRDefault="00293CF9">
      <w:pPr>
        <w:pBdr>
          <w:top w:val="nil"/>
          <w:left w:val="nil"/>
          <w:bottom w:val="nil"/>
          <w:right w:val="nil"/>
          <w:between w:val="nil"/>
        </w:pBdr>
        <w:jc w:val="both"/>
        <w:rPr>
          <w:rFonts w:eastAsia="Times New Roman" w:cs="Times New Roman"/>
          <w:color w:val="000000"/>
        </w:rPr>
      </w:pPr>
    </w:p>
    <w:p w14:paraId="0000000E" w14:textId="305E865C" w:rsidR="00293CF9" w:rsidRDefault="00E6236F" w:rsidP="000D74D8">
      <w:pPr>
        <w:pBdr>
          <w:top w:val="nil"/>
          <w:left w:val="nil"/>
          <w:bottom w:val="nil"/>
          <w:right w:val="nil"/>
          <w:between w:val="nil"/>
        </w:pBdr>
        <w:spacing w:before="120" w:after="120"/>
        <w:jc w:val="both"/>
        <w:rPr>
          <w:rFonts w:eastAsia="Times New Roman" w:cs="Times New Roman"/>
          <w:color w:val="000000"/>
        </w:rPr>
      </w:pPr>
      <w:r>
        <w:rPr>
          <w:rFonts w:eastAsia="Times New Roman" w:cs="Times New Roman"/>
          <w:color w:val="000000"/>
        </w:rPr>
        <w:t>Io sottoscritto/a   ______________________________</w:t>
      </w:r>
      <w:r w:rsidR="000D74D8">
        <w:rPr>
          <w:rFonts w:eastAsia="Times New Roman" w:cs="Times New Roman"/>
          <w:color w:val="000000"/>
        </w:rPr>
        <w:t>____________________________________</w:t>
      </w:r>
      <w:r>
        <w:rPr>
          <w:rFonts w:eastAsia="Times New Roman" w:cs="Times New Roman"/>
          <w:color w:val="000000"/>
        </w:rPr>
        <w:t>,</w:t>
      </w:r>
    </w:p>
    <w:p w14:paraId="00000010" w14:textId="516429F2" w:rsidR="00293CF9" w:rsidRDefault="00E6236F" w:rsidP="000D74D8">
      <w:pPr>
        <w:pBdr>
          <w:top w:val="nil"/>
          <w:left w:val="nil"/>
          <w:bottom w:val="nil"/>
          <w:right w:val="nil"/>
          <w:between w:val="nil"/>
        </w:pBdr>
        <w:spacing w:before="120" w:after="120"/>
        <w:rPr>
          <w:rFonts w:eastAsia="Times New Roman" w:cs="Times New Roman"/>
          <w:color w:val="000000"/>
        </w:rPr>
      </w:pPr>
      <w:r>
        <w:rPr>
          <w:rFonts w:eastAsia="Times New Roman" w:cs="Times New Roman"/>
          <w:color w:val="000000"/>
        </w:rPr>
        <w:t xml:space="preserve">in qualità di Dirigente </w:t>
      </w:r>
      <w:r w:rsidR="000D6ECA">
        <w:rPr>
          <w:rFonts w:eastAsia="Times New Roman" w:cs="Times New Roman"/>
          <w:color w:val="000000"/>
        </w:rPr>
        <w:t>dell’Istituto</w:t>
      </w:r>
      <w:r w:rsidR="00B21B2B">
        <w:rPr>
          <w:rFonts w:eastAsia="Times New Roman" w:cs="Times New Roman"/>
          <w:color w:val="000000"/>
        </w:rPr>
        <w:t xml:space="preserve"> comprensivo</w:t>
      </w:r>
      <w:r w:rsidR="00011B38">
        <w:rPr>
          <w:rFonts w:eastAsia="Times New Roman" w:cs="Times New Roman"/>
          <w:color w:val="000000"/>
        </w:rPr>
        <w:t xml:space="preserve"> </w:t>
      </w:r>
      <w:r>
        <w:rPr>
          <w:rFonts w:eastAsia="Times New Roman" w:cs="Times New Roman"/>
          <w:color w:val="000000"/>
        </w:rPr>
        <w:t xml:space="preserve"> </w:t>
      </w:r>
      <w:r w:rsidR="00FB6306">
        <w:rPr>
          <w:rFonts w:eastAsia="Times New Roman" w:cs="Times New Roman"/>
          <w:color w:val="000000"/>
          <w:u w:val="single"/>
        </w:rPr>
        <w:t xml:space="preserve">                                                </w:t>
      </w:r>
      <w:proofErr w:type="gramStart"/>
      <w:r w:rsidR="00FB6306">
        <w:rPr>
          <w:rFonts w:eastAsia="Times New Roman" w:cs="Times New Roman"/>
          <w:color w:val="000000"/>
          <w:u w:val="single"/>
        </w:rPr>
        <w:t xml:space="preserve">  ,</w:t>
      </w:r>
      <w:proofErr w:type="gramEnd"/>
    </w:p>
    <w:p w14:paraId="00000011" w14:textId="2DE9F553" w:rsidR="00293CF9" w:rsidRDefault="00E6236F">
      <w:pPr>
        <w:pBdr>
          <w:top w:val="nil"/>
          <w:left w:val="nil"/>
          <w:bottom w:val="nil"/>
          <w:right w:val="nil"/>
          <w:between w:val="nil"/>
        </w:pBdr>
        <w:jc w:val="both"/>
        <w:rPr>
          <w:rFonts w:eastAsia="Times New Roman" w:cs="Times New Roman"/>
          <w:color w:val="000000"/>
        </w:rPr>
      </w:pPr>
      <w:bookmarkStart w:id="1" w:name="_Hlk169200297"/>
      <w:r>
        <w:rPr>
          <w:rFonts w:eastAsia="Times New Roman" w:cs="Times New Roman"/>
          <w:color w:val="000000"/>
        </w:rPr>
        <w:t>con riferimento ai contenuti dell’Avviso pubblico per la concessione di contributi in attuazione del “</w:t>
      </w:r>
      <w:r w:rsidR="000B15B6">
        <w:rPr>
          <w:rFonts w:eastAsia="Times New Roman" w:cs="Times New Roman"/>
          <w:color w:val="000000"/>
        </w:rPr>
        <w:t>P</w:t>
      </w:r>
      <w:r>
        <w:rPr>
          <w:rFonts w:eastAsia="Times New Roman" w:cs="Times New Roman"/>
          <w:color w:val="000000"/>
        </w:rPr>
        <w:t>iano di intervento metropolitano 202</w:t>
      </w:r>
      <w:r w:rsidR="00886DB1">
        <w:rPr>
          <w:rFonts w:eastAsia="Times New Roman" w:cs="Times New Roman"/>
          <w:color w:val="000000"/>
        </w:rPr>
        <w:t>5</w:t>
      </w:r>
      <w:r>
        <w:rPr>
          <w:rFonts w:eastAsia="Times New Roman" w:cs="Times New Roman"/>
          <w:color w:val="000000"/>
        </w:rPr>
        <w:t>/202</w:t>
      </w:r>
      <w:r w:rsidR="00886DB1">
        <w:rPr>
          <w:rFonts w:eastAsia="Times New Roman" w:cs="Times New Roman"/>
          <w:color w:val="000000"/>
        </w:rPr>
        <w:t>6</w:t>
      </w:r>
      <w:r>
        <w:rPr>
          <w:rFonts w:eastAsia="Times New Roman" w:cs="Times New Roman"/>
          <w:color w:val="000000"/>
        </w:rPr>
        <w:t xml:space="preserve"> per l</w:t>
      </w:r>
      <w:r w:rsidR="00CB0A49">
        <w:rPr>
          <w:rFonts w:eastAsia="Times New Roman" w:cs="Times New Roman"/>
          <w:color w:val="000000"/>
        </w:rPr>
        <w:t>a promozione del</w:t>
      </w:r>
      <w:r>
        <w:rPr>
          <w:rFonts w:eastAsia="Times New Roman" w:cs="Times New Roman"/>
          <w:color w:val="000000"/>
        </w:rPr>
        <w:t xml:space="preserve"> </w:t>
      </w:r>
      <w:r w:rsidR="000B15B6">
        <w:rPr>
          <w:rFonts w:eastAsia="Times New Roman" w:cs="Times New Roman"/>
          <w:color w:val="000000"/>
        </w:rPr>
        <w:t>benessere scolastico-</w:t>
      </w:r>
      <w:r>
        <w:rPr>
          <w:rFonts w:eastAsia="Times New Roman" w:cs="Times New Roman"/>
          <w:color w:val="000000"/>
        </w:rPr>
        <w:t>formativo e le competenze per la vita”</w:t>
      </w:r>
      <w:r w:rsidR="000B15B6">
        <w:rPr>
          <w:rStyle w:val="Rimandonotaapidipagina"/>
          <w:rFonts w:eastAsia="Times New Roman" w:cs="Times New Roman"/>
          <w:color w:val="000000"/>
        </w:rPr>
        <w:footnoteReference w:id="1"/>
      </w:r>
      <w:r w:rsidR="00BB03E7">
        <w:rPr>
          <w:rFonts w:eastAsia="Times New Roman" w:cs="Times New Roman"/>
          <w:color w:val="000000"/>
        </w:rPr>
        <w:t>;</w:t>
      </w:r>
    </w:p>
    <w:bookmarkEnd w:id="1"/>
    <w:p w14:paraId="00000012" w14:textId="77777777" w:rsidR="00293CF9" w:rsidRDefault="00293CF9">
      <w:pPr>
        <w:pBdr>
          <w:top w:val="nil"/>
          <w:left w:val="nil"/>
          <w:bottom w:val="nil"/>
          <w:right w:val="nil"/>
          <w:between w:val="nil"/>
        </w:pBdr>
        <w:jc w:val="both"/>
        <w:rPr>
          <w:rFonts w:eastAsia="Times New Roman" w:cs="Times New Roman"/>
          <w:color w:val="000000"/>
        </w:rPr>
      </w:pPr>
    </w:p>
    <w:p w14:paraId="00000014" w14:textId="1064FEA9" w:rsidR="00293CF9" w:rsidRDefault="00E6236F" w:rsidP="001724AA">
      <w:p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consapevole che l’adesione prevede </w:t>
      </w:r>
      <w:r w:rsidR="00AD41AD">
        <w:rPr>
          <w:rFonts w:eastAsia="Times New Roman" w:cs="Times New Roman"/>
          <w:color w:val="000000"/>
        </w:rPr>
        <w:t>da parte dell’Istituto</w:t>
      </w:r>
      <w:r w:rsidR="00610ADB">
        <w:rPr>
          <w:rFonts w:eastAsia="Times New Roman" w:cs="Times New Roman"/>
          <w:color w:val="000000"/>
        </w:rPr>
        <w:t xml:space="preserve"> comprensivo </w:t>
      </w:r>
      <w:r w:rsidR="00AD41AD">
        <w:rPr>
          <w:rFonts w:eastAsia="Times New Roman" w:cs="Times New Roman"/>
          <w:color w:val="000000"/>
        </w:rPr>
        <w:t>una attività di supporto</w:t>
      </w:r>
      <w:r w:rsidR="00B21B2B">
        <w:rPr>
          <w:rFonts w:eastAsia="Times New Roman" w:cs="Times New Roman"/>
          <w:color w:val="000000"/>
        </w:rPr>
        <w:t xml:space="preserve"> allo sviluppo </w:t>
      </w:r>
      <w:r w:rsidR="0080152B">
        <w:rPr>
          <w:rFonts w:eastAsia="Times New Roman" w:cs="Times New Roman"/>
          <w:color w:val="000000"/>
        </w:rPr>
        <w:t>dell’Azione</w:t>
      </w:r>
      <w:r w:rsidR="00B21B2B">
        <w:rPr>
          <w:rFonts w:eastAsia="Times New Roman" w:cs="Times New Roman"/>
          <w:color w:val="000000"/>
        </w:rPr>
        <w:t xml:space="preserve"> “</w:t>
      </w:r>
      <w:r w:rsidR="00C61BC9">
        <w:rPr>
          <w:rFonts w:eastAsia="Times New Roman" w:cs="Times New Roman"/>
          <w:color w:val="000000"/>
        </w:rPr>
        <w:t>Curriculum della Cultura tecnica</w:t>
      </w:r>
      <w:r w:rsidR="00B21B2B" w:rsidRPr="0050659C">
        <w:rPr>
          <w:rFonts w:eastAsia="Times New Roman" w:cs="Times New Roman"/>
          <w:color w:val="000000"/>
        </w:rPr>
        <w:t>”</w:t>
      </w:r>
      <w:r w:rsidR="00AD41AD" w:rsidRPr="0050659C">
        <w:rPr>
          <w:rFonts w:eastAsia="Times New Roman" w:cs="Times New Roman"/>
          <w:color w:val="000000"/>
        </w:rPr>
        <w:t>,</w:t>
      </w:r>
      <w:r w:rsidRPr="0050659C">
        <w:rPr>
          <w:rFonts w:eastAsia="Times New Roman" w:cs="Times New Roman"/>
          <w:color w:val="000000"/>
        </w:rPr>
        <w:t xml:space="preserve"> </w:t>
      </w:r>
      <w:r w:rsidR="001A0E0E" w:rsidRPr="0050659C">
        <w:rPr>
          <w:rFonts w:eastAsia="Times New Roman" w:cs="Times New Roman"/>
          <w:color w:val="000000"/>
        </w:rPr>
        <w:t>descritta nel</w:t>
      </w:r>
      <w:r w:rsidR="001734E8">
        <w:rPr>
          <w:rFonts w:eastAsia="Times New Roman" w:cs="Times New Roman"/>
          <w:color w:val="000000"/>
        </w:rPr>
        <w:t>l’</w:t>
      </w:r>
      <w:r w:rsidR="00AC4915" w:rsidRPr="0050659C">
        <w:rPr>
          <w:rFonts w:eastAsia="Times New Roman" w:cs="Times New Roman"/>
          <w:color w:val="000000"/>
        </w:rPr>
        <w:t xml:space="preserve"> </w:t>
      </w:r>
      <w:r w:rsidR="001A0E0E" w:rsidRPr="0050659C">
        <w:rPr>
          <w:rFonts w:eastAsia="Times New Roman" w:cs="Times New Roman"/>
          <w:color w:val="000000"/>
        </w:rPr>
        <w:t>Allegato B</w:t>
      </w:r>
      <w:r w:rsidR="0050659C" w:rsidRPr="0050659C">
        <w:rPr>
          <w:rFonts w:eastAsia="Times New Roman" w:cs="Times New Roman"/>
          <w:color w:val="000000"/>
        </w:rPr>
        <w:t xml:space="preserve"> </w:t>
      </w:r>
      <w:r w:rsidR="0050659C" w:rsidRPr="0050659C">
        <w:rPr>
          <w:rFonts w:eastAsia="Times New Roman" w:cs="Times New Roman"/>
          <w:i/>
          <w:iCs/>
          <w:color w:val="000000"/>
        </w:rPr>
        <w:t>Sezione 2 SCHEDA DESCRITTIVA</w:t>
      </w:r>
      <w:r w:rsidR="00782CE0">
        <w:rPr>
          <w:rFonts w:eastAsia="Times New Roman" w:cs="Times New Roman"/>
          <w:i/>
          <w:iCs/>
          <w:color w:val="000000"/>
        </w:rPr>
        <w:t xml:space="preserve"> </w:t>
      </w:r>
      <w:r w:rsidR="001A0E0E" w:rsidRPr="0050659C">
        <w:rPr>
          <w:rFonts w:eastAsia="Times New Roman" w:cs="Times New Roman"/>
          <w:color w:val="000000"/>
        </w:rPr>
        <w:t xml:space="preserve">all’Avviso </w:t>
      </w:r>
      <w:r w:rsidR="00AC4915" w:rsidRPr="0050659C">
        <w:rPr>
          <w:rFonts w:eastAsia="Times New Roman" w:cs="Times New Roman"/>
          <w:color w:val="000000"/>
        </w:rPr>
        <w:t>pubblico</w:t>
      </w:r>
      <w:r w:rsidR="0050659C" w:rsidRPr="0050659C">
        <w:rPr>
          <w:rFonts w:eastAsia="Times New Roman" w:cs="Times New Roman"/>
          <w:color w:val="000000"/>
        </w:rPr>
        <w:t xml:space="preserve"> approvato con Determina Dirigenzia</w:t>
      </w:r>
      <w:r w:rsidR="00352308">
        <w:rPr>
          <w:rFonts w:eastAsia="Times New Roman" w:cs="Times New Roman"/>
          <w:color w:val="000000"/>
        </w:rPr>
        <w:t>l</w:t>
      </w:r>
      <w:r w:rsidR="0050659C" w:rsidRPr="0050659C">
        <w:rPr>
          <w:rFonts w:eastAsia="Times New Roman" w:cs="Times New Roman"/>
          <w:color w:val="000000"/>
        </w:rPr>
        <w:t xml:space="preserve">e </w:t>
      </w:r>
      <w:r w:rsidR="001724AA" w:rsidRPr="001724AA">
        <w:rPr>
          <w:rFonts w:eastAsia="Times New Roman" w:cs="Times New Roman"/>
          <w:color w:val="000000"/>
        </w:rPr>
        <w:t>n. 934 del 05/05/2025</w:t>
      </w:r>
      <w:r w:rsidR="001724AA">
        <w:rPr>
          <w:rFonts w:eastAsia="Times New Roman" w:cs="Times New Roman"/>
          <w:color w:val="000000"/>
        </w:rPr>
        <w:t>;</w:t>
      </w:r>
    </w:p>
    <w:p w14:paraId="604BB549" w14:textId="77777777" w:rsidR="001724AA" w:rsidRPr="0050659C" w:rsidRDefault="001724AA" w:rsidP="001724AA">
      <w:pPr>
        <w:pBdr>
          <w:top w:val="nil"/>
          <w:left w:val="nil"/>
          <w:bottom w:val="nil"/>
          <w:right w:val="nil"/>
          <w:between w:val="nil"/>
        </w:pBdr>
        <w:jc w:val="both"/>
        <w:rPr>
          <w:rFonts w:eastAsia="Times New Roman" w:cs="Times New Roman"/>
          <w:color w:val="000000"/>
        </w:rPr>
      </w:pPr>
    </w:p>
    <w:p w14:paraId="00000015" w14:textId="7F729F49" w:rsidR="00293CF9" w:rsidRDefault="00E6236F">
      <w:pPr>
        <w:pBdr>
          <w:top w:val="nil"/>
          <w:left w:val="nil"/>
          <w:bottom w:val="nil"/>
          <w:right w:val="nil"/>
          <w:between w:val="nil"/>
        </w:pBdr>
        <w:jc w:val="both"/>
        <w:rPr>
          <w:rFonts w:eastAsia="Times New Roman" w:cs="Times New Roman"/>
          <w:color w:val="000000"/>
        </w:rPr>
      </w:pPr>
      <w:r w:rsidRPr="0050659C">
        <w:rPr>
          <w:rFonts w:eastAsia="Times New Roman" w:cs="Times New Roman"/>
          <w:color w:val="000000"/>
        </w:rPr>
        <w:t xml:space="preserve">consapevole che a fronte dello svolgimento </w:t>
      </w:r>
      <w:r w:rsidR="00AD41AD" w:rsidRPr="0050659C">
        <w:rPr>
          <w:rFonts w:eastAsia="Times New Roman" w:cs="Times New Roman"/>
          <w:color w:val="000000"/>
        </w:rPr>
        <w:t>della suddetta attività</w:t>
      </w:r>
      <w:r w:rsidR="00B21B2B" w:rsidRPr="0050659C">
        <w:rPr>
          <w:rFonts w:eastAsia="Times New Roman" w:cs="Times New Roman"/>
          <w:color w:val="000000"/>
        </w:rPr>
        <w:t xml:space="preserve"> l’Istituto comprensivo </w:t>
      </w:r>
      <w:r w:rsidRPr="0050659C">
        <w:rPr>
          <w:rFonts w:eastAsia="Times New Roman" w:cs="Times New Roman"/>
          <w:color w:val="000000"/>
        </w:rPr>
        <w:t>sarà destinatario</w:t>
      </w:r>
      <w:r w:rsidR="00B21B2B" w:rsidRPr="0050659C">
        <w:rPr>
          <w:rFonts w:eastAsia="Times New Roman" w:cs="Times New Roman"/>
          <w:color w:val="000000"/>
        </w:rPr>
        <w:t>/a</w:t>
      </w:r>
      <w:r w:rsidRPr="0050659C">
        <w:rPr>
          <w:rFonts w:eastAsia="Times New Roman" w:cs="Times New Roman"/>
          <w:color w:val="000000"/>
        </w:rPr>
        <w:t xml:space="preserve"> di un finanziamento, </w:t>
      </w:r>
      <w:r w:rsidR="001A0E0E" w:rsidRPr="0050659C">
        <w:rPr>
          <w:rFonts w:eastAsia="Times New Roman" w:cs="Times New Roman"/>
          <w:color w:val="000000"/>
        </w:rPr>
        <w:t>indicato nel</w:t>
      </w:r>
      <w:r w:rsidR="001734E8">
        <w:rPr>
          <w:rFonts w:eastAsia="Times New Roman" w:cs="Times New Roman"/>
          <w:color w:val="000000"/>
        </w:rPr>
        <w:t>l’</w:t>
      </w:r>
      <w:bookmarkStart w:id="4" w:name="_GoBack"/>
      <w:bookmarkEnd w:id="4"/>
      <w:r w:rsidR="001A0E0E" w:rsidRPr="0050659C">
        <w:rPr>
          <w:rFonts w:eastAsia="Times New Roman" w:cs="Times New Roman"/>
          <w:color w:val="000000"/>
        </w:rPr>
        <w:t>Allegato B</w:t>
      </w:r>
      <w:r w:rsidR="0050659C" w:rsidRPr="0050659C">
        <w:rPr>
          <w:rFonts w:eastAsia="Times New Roman" w:cs="Times New Roman"/>
          <w:color w:val="000000"/>
        </w:rPr>
        <w:t xml:space="preserve"> Sezione 2 SCHEDA DESCRITTIVA all’Avviso pubblico approvato con Determina Dirigenzia</w:t>
      </w:r>
      <w:r w:rsidR="001C0284">
        <w:rPr>
          <w:rFonts w:eastAsia="Times New Roman" w:cs="Times New Roman"/>
          <w:color w:val="000000"/>
        </w:rPr>
        <w:t>l</w:t>
      </w:r>
      <w:r w:rsidR="0050659C" w:rsidRPr="0050659C">
        <w:rPr>
          <w:rFonts w:eastAsia="Times New Roman" w:cs="Times New Roman"/>
          <w:color w:val="000000"/>
        </w:rPr>
        <w:t>e n.</w:t>
      </w:r>
      <w:r w:rsidR="001724AA">
        <w:rPr>
          <w:rFonts w:eastAsia="Times New Roman" w:cs="Times New Roman"/>
          <w:color w:val="000000"/>
        </w:rPr>
        <w:t xml:space="preserve"> </w:t>
      </w:r>
      <w:r w:rsidR="001724AA" w:rsidRPr="001724AA">
        <w:rPr>
          <w:rFonts w:eastAsia="Times New Roman" w:cs="Times New Roman"/>
          <w:color w:val="000000"/>
        </w:rPr>
        <w:t>934 del 05/05/2025</w:t>
      </w:r>
      <w:r w:rsidR="0050659C" w:rsidRPr="0050659C">
        <w:rPr>
          <w:rFonts w:eastAsia="Times New Roman" w:cs="Times New Roman"/>
          <w:color w:val="000000"/>
        </w:rPr>
        <w:t>;</w:t>
      </w:r>
    </w:p>
    <w:p w14:paraId="00000016" w14:textId="77777777" w:rsidR="00293CF9" w:rsidRDefault="00293CF9">
      <w:pPr>
        <w:pBdr>
          <w:top w:val="nil"/>
          <w:left w:val="nil"/>
          <w:bottom w:val="nil"/>
          <w:right w:val="nil"/>
          <w:between w:val="nil"/>
        </w:pBdr>
        <w:jc w:val="both"/>
        <w:rPr>
          <w:rFonts w:eastAsia="Times New Roman" w:cs="Times New Roman"/>
          <w:color w:val="000000"/>
        </w:rPr>
      </w:pPr>
    </w:p>
    <w:p w14:paraId="07D4D10A" w14:textId="2C75C5DD" w:rsidR="00610ADB" w:rsidRDefault="00610ADB" w:rsidP="00610ADB">
      <w:pPr>
        <w:pBdr>
          <w:top w:val="nil"/>
          <w:left w:val="nil"/>
          <w:bottom w:val="nil"/>
          <w:right w:val="nil"/>
          <w:between w:val="nil"/>
        </w:pBdr>
        <w:jc w:val="center"/>
        <w:rPr>
          <w:rFonts w:eastAsia="Times New Roman" w:cs="Times New Roman"/>
          <w:b/>
          <w:color w:val="000000"/>
        </w:rPr>
      </w:pPr>
      <w:r>
        <w:rPr>
          <w:rFonts w:eastAsia="Times New Roman" w:cs="Times New Roman"/>
          <w:b/>
          <w:color w:val="000000"/>
        </w:rPr>
        <w:t>dichiaro l’interesse dell’Istituto comprensivo da me rappresentato</w:t>
      </w:r>
    </w:p>
    <w:p w14:paraId="0548F413" w14:textId="23B8E924"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 xml:space="preserve">a svolgere la suddetta attività in qualità di </w:t>
      </w:r>
    </w:p>
    <w:p w14:paraId="5AC828CF" w14:textId="1B1F8834" w:rsidR="00610ADB" w:rsidRPr="00E84748" w:rsidRDefault="00610ADB" w:rsidP="00610ADB">
      <w:pPr>
        <w:pBdr>
          <w:top w:val="nil"/>
          <w:left w:val="nil"/>
          <w:bottom w:val="nil"/>
          <w:right w:val="nil"/>
          <w:between w:val="nil"/>
        </w:pBdr>
        <w:jc w:val="center"/>
        <w:rPr>
          <w:rFonts w:eastAsia="Times New Roman" w:cs="Times New Roman"/>
          <w:b/>
          <w:color w:val="000000"/>
          <w:sz w:val="28"/>
          <w:szCs w:val="28"/>
        </w:rPr>
      </w:pPr>
      <w:r w:rsidRPr="00E84748">
        <w:rPr>
          <w:rFonts w:eastAsia="Times New Roman" w:cs="Times New Roman"/>
          <w:b/>
          <w:color w:val="000000"/>
          <w:sz w:val="28"/>
          <w:szCs w:val="28"/>
        </w:rPr>
        <w:t>CAPOFILA</w:t>
      </w:r>
    </w:p>
    <w:p w14:paraId="4BD277F9" w14:textId="77777777"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per il corrispondente corrispettivo finanziario.</w:t>
      </w:r>
    </w:p>
    <w:p w14:paraId="00000018" w14:textId="77777777" w:rsidR="00293CF9" w:rsidRDefault="00293CF9">
      <w:pPr>
        <w:pBdr>
          <w:top w:val="nil"/>
          <w:left w:val="nil"/>
          <w:bottom w:val="nil"/>
          <w:right w:val="nil"/>
          <w:between w:val="nil"/>
        </w:pBdr>
        <w:jc w:val="both"/>
        <w:rPr>
          <w:rFonts w:eastAsia="Times New Roman" w:cs="Times New Roman"/>
          <w:color w:val="000000"/>
        </w:rPr>
      </w:pPr>
    </w:p>
    <w:p w14:paraId="0000002C" w14:textId="470DCA20" w:rsidR="00293CF9" w:rsidRDefault="00E6236F">
      <w:pPr>
        <w:jc w:val="both"/>
      </w:pPr>
      <w:bookmarkStart w:id="5" w:name="_Hlk169200316"/>
      <w:r>
        <w:t>Indico di seguito nominativo e recapiti del/della docente/referente</w:t>
      </w:r>
      <w:r w:rsidR="0080152B">
        <w:t xml:space="preserve"> che avrà il ruolo di project manager</w:t>
      </w:r>
      <w:r>
        <w:t xml:space="preserve"> per </w:t>
      </w:r>
      <w:r w:rsidR="0080152B">
        <w:t>l’Azione</w:t>
      </w:r>
      <w:r>
        <w:t xml:space="preserve"> </w:t>
      </w:r>
      <w:proofErr w:type="spellStart"/>
      <w:r>
        <w:t>nell'a.s.</w:t>
      </w:r>
      <w:proofErr w:type="spellEnd"/>
      <w:r>
        <w:t xml:space="preserve"> 202</w:t>
      </w:r>
      <w:r w:rsidR="00886DB1">
        <w:t>5</w:t>
      </w:r>
      <w:r>
        <w:t>/2</w:t>
      </w:r>
      <w:r w:rsidR="00886DB1">
        <w:t>6</w:t>
      </w:r>
      <w:r>
        <w:t>:</w:t>
      </w:r>
    </w:p>
    <w:bookmarkEnd w:id="5"/>
    <w:p w14:paraId="0000002D" w14:textId="77777777" w:rsidR="00293CF9" w:rsidRDefault="00293CF9">
      <w:pPr>
        <w:jc w:val="both"/>
      </w:pPr>
    </w:p>
    <w:p w14:paraId="0000002E" w14:textId="537C0C90" w:rsidR="00293CF9" w:rsidRDefault="00E6236F" w:rsidP="009A505B">
      <w:pPr>
        <w:spacing w:after="120"/>
        <w:jc w:val="both"/>
      </w:pPr>
      <w:bookmarkStart w:id="6" w:name="_Hlk169692873"/>
      <w:r>
        <w:t>nome __________</w:t>
      </w:r>
      <w:r w:rsidR="00FB6306">
        <w:t>_________________</w:t>
      </w:r>
      <w:r>
        <w:t>_______________</w:t>
      </w:r>
      <w:r w:rsidR="00FB6306">
        <w:t>____</w:t>
      </w:r>
      <w:r w:rsidR="000D74D8">
        <w:t>_____________________________</w:t>
      </w:r>
    </w:p>
    <w:bookmarkEnd w:id="6"/>
    <w:p w14:paraId="0000002F" w14:textId="4CC4B7D0" w:rsidR="00293CF9" w:rsidRDefault="00E6236F" w:rsidP="009A505B">
      <w:pPr>
        <w:spacing w:after="120"/>
        <w:jc w:val="both"/>
      </w:pPr>
      <w:r>
        <w:t>cognome ________________________</w:t>
      </w:r>
      <w:r w:rsidR="00FB6306">
        <w:t>__________________</w:t>
      </w:r>
      <w:r w:rsidR="000D74D8">
        <w:t>_____________________________</w:t>
      </w:r>
      <w:r w:rsidR="00FB6306">
        <w:t>_</w:t>
      </w:r>
    </w:p>
    <w:p w14:paraId="0F6FF32F" w14:textId="4CBEB65C" w:rsidR="000D74D8" w:rsidRDefault="00E6236F" w:rsidP="000D74D8">
      <w:pPr>
        <w:spacing w:after="120"/>
        <w:jc w:val="both"/>
      </w:pPr>
      <w:r>
        <w:t xml:space="preserve">recapito email </w:t>
      </w:r>
      <w:r w:rsidR="000D74D8">
        <w:t>____________________________________________________________________</w:t>
      </w:r>
    </w:p>
    <w:p w14:paraId="00000031" w14:textId="48D1015E" w:rsidR="00293CF9" w:rsidRDefault="00E6236F" w:rsidP="009A505B">
      <w:pPr>
        <w:spacing w:after="120"/>
        <w:jc w:val="both"/>
      </w:pPr>
      <w:r>
        <w:lastRenderedPageBreak/>
        <w:t>recapito telefonico (se possibile cellulare)</w:t>
      </w:r>
      <w:r w:rsidR="00AD41AD">
        <w:t xml:space="preserve"> </w:t>
      </w:r>
      <w:r>
        <w:t>______________</w:t>
      </w:r>
      <w:r w:rsidR="000D74D8">
        <w:t>_____________________________</w:t>
      </w:r>
      <w:r>
        <w:t>___</w:t>
      </w:r>
    </w:p>
    <w:p w14:paraId="00000032" w14:textId="77777777" w:rsidR="00293CF9" w:rsidRDefault="00293CF9">
      <w:pPr>
        <w:jc w:val="both"/>
      </w:pPr>
    </w:p>
    <w:p w14:paraId="00000033" w14:textId="3B602466" w:rsidR="00293CF9" w:rsidRDefault="00E6236F">
      <w:pPr>
        <w:jc w:val="both"/>
      </w:pPr>
      <w:r>
        <w:t xml:space="preserve">impegnandomi a comunicare </w:t>
      </w:r>
      <w:r w:rsidR="000B15B6">
        <w:t>a</w:t>
      </w:r>
      <w:r>
        <w:t xml:space="preserve"> settembre 202</w:t>
      </w:r>
      <w:r w:rsidR="00886DB1">
        <w:t>5</w:t>
      </w:r>
      <w:r>
        <w:t xml:space="preserve"> eventuali variazioni/integrazioni.</w:t>
      </w:r>
    </w:p>
    <w:p w14:paraId="5DE11619" w14:textId="77777777" w:rsidR="00CB0A49" w:rsidRDefault="00CB0A49">
      <w:pPr>
        <w:jc w:val="both"/>
      </w:pPr>
    </w:p>
    <w:p w14:paraId="73116C4A" w14:textId="78E09605" w:rsidR="000B15B6" w:rsidRDefault="00E6236F">
      <w:pPr>
        <w:jc w:val="both"/>
      </w:pPr>
      <w:bookmarkStart w:id="7" w:name="_Hlk169200331"/>
      <w:r>
        <w:t>Mi impegno inoltre fin da ora a</w:t>
      </w:r>
      <w:r w:rsidR="00AD41AD">
        <w:t>:</w:t>
      </w:r>
    </w:p>
    <w:p w14:paraId="4F1D2ABE" w14:textId="3BF5D1EF" w:rsidR="000B15B6" w:rsidRPr="00AD68AB" w:rsidRDefault="000B15B6">
      <w:pPr>
        <w:jc w:val="both"/>
      </w:pPr>
      <w:r>
        <w:t>-</w:t>
      </w:r>
      <w:r w:rsidR="000D74D8">
        <w:t xml:space="preserve"> </w:t>
      </w:r>
      <w:r>
        <w:t>avviare l’a</w:t>
      </w:r>
      <w:r w:rsidRPr="00AD68AB">
        <w:t xml:space="preserve">ttività </w:t>
      </w:r>
      <w:r w:rsidR="00886DB1">
        <w:t>l’</w:t>
      </w:r>
      <w:proofErr w:type="gramStart"/>
      <w:r w:rsidR="00886DB1">
        <w:t>1</w:t>
      </w:r>
      <w:r w:rsidRPr="00AD68AB">
        <w:t xml:space="preserve"> settembre</w:t>
      </w:r>
      <w:proofErr w:type="gramEnd"/>
      <w:r w:rsidRPr="00AD68AB">
        <w:t xml:space="preserve"> 202</w:t>
      </w:r>
      <w:r w:rsidR="00886DB1">
        <w:t>5</w:t>
      </w:r>
      <w:r w:rsidRPr="00AD68AB">
        <w:t>;</w:t>
      </w:r>
    </w:p>
    <w:p w14:paraId="00000035" w14:textId="1C7F9F81" w:rsidR="00293CF9" w:rsidRPr="00AD68AB" w:rsidRDefault="000B15B6">
      <w:pPr>
        <w:jc w:val="both"/>
      </w:pPr>
      <w:r w:rsidRPr="00AD68AB">
        <w:t>-</w:t>
      </w:r>
      <w:r w:rsidR="000D74D8">
        <w:t xml:space="preserve"> </w:t>
      </w:r>
      <w:r w:rsidRPr="00AD68AB">
        <w:t>presentare a Città metropolitana di Bologna</w:t>
      </w:r>
      <w:r w:rsidR="00CD201F" w:rsidRPr="00AD68AB">
        <w:t xml:space="preserve"> la Richiesta di prima tranche</w:t>
      </w:r>
      <w:r w:rsidR="00AC4915">
        <w:t xml:space="preserve"> e</w:t>
      </w:r>
      <w:r w:rsidRPr="00AD68AB">
        <w:t xml:space="preserve"> il Piano operativo di dettaglio dell’azione entro </w:t>
      </w:r>
      <w:r w:rsidR="00CD201F" w:rsidRPr="00AD68AB">
        <w:t xml:space="preserve">il </w:t>
      </w:r>
      <w:r w:rsidR="00AC4915">
        <w:t>15 novembre</w:t>
      </w:r>
      <w:r w:rsidRPr="00AD68AB">
        <w:t xml:space="preserve"> </w:t>
      </w:r>
      <w:r w:rsidR="00E6236F" w:rsidRPr="00AD68AB">
        <w:t>202</w:t>
      </w:r>
      <w:r w:rsidR="00886DB1">
        <w:t>5</w:t>
      </w:r>
      <w:r w:rsidR="00AD41AD" w:rsidRPr="00AD68AB">
        <w:t>;</w:t>
      </w:r>
    </w:p>
    <w:p w14:paraId="01E39F74" w14:textId="6C694DD9" w:rsidR="000B15B6" w:rsidRPr="00AD68AB" w:rsidRDefault="000B15B6" w:rsidP="000B15B6">
      <w:pPr>
        <w:jc w:val="both"/>
      </w:pPr>
      <w:r w:rsidRPr="00AD68AB">
        <w:t>-</w:t>
      </w:r>
      <w:r w:rsidR="000D74D8">
        <w:t xml:space="preserve"> </w:t>
      </w:r>
      <w:r w:rsidRPr="00AD68AB">
        <w:t>presentare a Città metropolitana di Bologna</w:t>
      </w:r>
      <w:r w:rsidR="00CD201F" w:rsidRPr="00AD68AB">
        <w:t xml:space="preserve"> la Richiesta di saldo,</w:t>
      </w:r>
      <w:r w:rsidRPr="00AD68AB">
        <w:t xml:space="preserve"> la Relazione finale e la </w:t>
      </w:r>
      <w:r w:rsidR="00AD41AD" w:rsidRPr="00AD68AB">
        <w:t>S</w:t>
      </w:r>
      <w:r w:rsidRPr="00AD68AB">
        <w:t xml:space="preserve">cheda di rendicontazione finanziaria entro </w:t>
      </w:r>
      <w:r w:rsidR="00CD201F" w:rsidRPr="00AD68AB">
        <w:t xml:space="preserve">il </w:t>
      </w:r>
      <w:r w:rsidR="00886DB1">
        <w:t>15 ottobre</w:t>
      </w:r>
      <w:r w:rsidRPr="00AD68AB">
        <w:t xml:space="preserve"> 202</w:t>
      </w:r>
      <w:r w:rsidR="00886DB1">
        <w:t>6</w:t>
      </w:r>
      <w:r w:rsidRPr="00AD68AB">
        <w:t>.</w:t>
      </w:r>
    </w:p>
    <w:bookmarkEnd w:id="7"/>
    <w:p w14:paraId="00000036" w14:textId="6BEC5D07" w:rsidR="00293CF9" w:rsidRDefault="00293CF9">
      <w:pPr>
        <w:pBdr>
          <w:top w:val="nil"/>
          <w:left w:val="nil"/>
          <w:bottom w:val="nil"/>
          <w:right w:val="nil"/>
          <w:between w:val="nil"/>
        </w:pBdr>
        <w:jc w:val="both"/>
      </w:pPr>
    </w:p>
    <w:p w14:paraId="65B9B9A5" w14:textId="77777777" w:rsidR="001A0E0E" w:rsidRPr="00AD68AB" w:rsidRDefault="001A0E0E">
      <w:pPr>
        <w:pBdr>
          <w:top w:val="nil"/>
          <w:left w:val="nil"/>
          <w:bottom w:val="nil"/>
          <w:right w:val="nil"/>
          <w:between w:val="nil"/>
        </w:pBdr>
        <w:jc w:val="both"/>
      </w:pPr>
    </w:p>
    <w:p w14:paraId="2BA8B14C" w14:textId="77777777" w:rsidR="001A0E0E" w:rsidRPr="0067317D" w:rsidRDefault="001A0E0E" w:rsidP="001A0E0E">
      <w:pPr>
        <w:pBdr>
          <w:top w:val="nil"/>
          <w:left w:val="nil"/>
          <w:bottom w:val="nil"/>
          <w:right w:val="nil"/>
          <w:between w:val="nil"/>
        </w:pBdr>
        <w:jc w:val="both"/>
        <w:rPr>
          <w:b/>
          <w:sz w:val="28"/>
          <w:u w:val="single"/>
        </w:rPr>
      </w:pPr>
      <w:bookmarkStart w:id="8" w:name="_Hlk169250034"/>
      <w:r w:rsidRPr="0067317D">
        <w:rPr>
          <w:b/>
          <w:sz w:val="28"/>
          <w:u w:val="single"/>
        </w:rPr>
        <w:t>Allego alla presente:</w:t>
      </w:r>
    </w:p>
    <w:p w14:paraId="01A68296" w14:textId="77777777" w:rsidR="001A0E0E" w:rsidRPr="0067317D" w:rsidRDefault="001A0E0E" w:rsidP="001A0E0E">
      <w:pPr>
        <w:pStyle w:val="Paragrafoelenco"/>
        <w:numPr>
          <w:ilvl w:val="0"/>
          <w:numId w:val="2"/>
        </w:numPr>
        <w:pBdr>
          <w:top w:val="nil"/>
          <w:left w:val="nil"/>
          <w:bottom w:val="nil"/>
          <w:right w:val="nil"/>
          <w:between w:val="nil"/>
        </w:pBdr>
        <w:jc w:val="both"/>
        <w:rPr>
          <w:b/>
          <w:sz w:val="28"/>
        </w:rPr>
      </w:pPr>
      <w:r w:rsidRPr="0067317D">
        <w:rPr>
          <w:b/>
          <w:sz w:val="28"/>
        </w:rPr>
        <w:t>Modulo G “Elenco progetti” compilato</w:t>
      </w:r>
      <w:r>
        <w:rPr>
          <w:b/>
          <w:sz w:val="28"/>
        </w:rPr>
        <w:t xml:space="preserve"> (obbligatorio per candidature a ruolo di capofila)</w:t>
      </w:r>
      <w:r w:rsidRPr="0067317D">
        <w:rPr>
          <w:b/>
          <w:sz w:val="28"/>
        </w:rPr>
        <w:t>.</w:t>
      </w:r>
    </w:p>
    <w:bookmarkEnd w:id="8"/>
    <w:p w14:paraId="00000037" w14:textId="77777777" w:rsidR="00293CF9" w:rsidRDefault="00293CF9">
      <w:pPr>
        <w:pBdr>
          <w:top w:val="nil"/>
          <w:left w:val="nil"/>
          <w:bottom w:val="nil"/>
          <w:right w:val="nil"/>
          <w:between w:val="nil"/>
        </w:pBdr>
        <w:jc w:val="both"/>
        <w:rPr>
          <w:rFonts w:eastAsia="Times New Roman" w:cs="Times New Roman"/>
          <w:color w:val="000000"/>
        </w:rPr>
      </w:pPr>
    </w:p>
    <w:p w14:paraId="3DA45788" w14:textId="77777777" w:rsidR="000D6ECA" w:rsidRDefault="000D6ECA">
      <w:pPr>
        <w:pBdr>
          <w:top w:val="nil"/>
          <w:left w:val="nil"/>
          <w:bottom w:val="nil"/>
          <w:right w:val="nil"/>
          <w:between w:val="nil"/>
        </w:pBdr>
        <w:jc w:val="both"/>
        <w:rPr>
          <w:rFonts w:eastAsia="Times New Roman" w:cs="Times New Roman"/>
          <w:color w:val="000000"/>
        </w:rPr>
      </w:pPr>
    </w:p>
    <w:p w14:paraId="00000038" w14:textId="7C8D0832"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In fede</w:t>
      </w:r>
      <w:r w:rsidR="00CB0A49">
        <w:rPr>
          <w:rFonts w:eastAsia="Times New Roman" w:cs="Times New Roman"/>
          <w:color w:val="000000"/>
        </w:rPr>
        <w:t>,</w:t>
      </w:r>
    </w:p>
    <w:p w14:paraId="00000039" w14:textId="77777777"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Firma del/della Dirigente</w:t>
      </w:r>
    </w:p>
    <w:p w14:paraId="0000003A" w14:textId="77777777" w:rsidR="00293CF9" w:rsidRDefault="00293CF9">
      <w:pPr>
        <w:pBdr>
          <w:top w:val="nil"/>
          <w:left w:val="nil"/>
          <w:bottom w:val="nil"/>
          <w:right w:val="nil"/>
          <w:between w:val="nil"/>
        </w:pBdr>
        <w:rPr>
          <w:rFonts w:eastAsia="Times New Roman" w:cs="Times New Roman"/>
          <w:color w:val="000000"/>
        </w:rPr>
      </w:pPr>
    </w:p>
    <w:p w14:paraId="0000003B" w14:textId="77777777" w:rsidR="00293CF9" w:rsidRDefault="00293CF9">
      <w:pPr>
        <w:pBdr>
          <w:top w:val="nil"/>
          <w:left w:val="nil"/>
          <w:bottom w:val="nil"/>
          <w:right w:val="nil"/>
          <w:between w:val="nil"/>
        </w:pBdr>
        <w:rPr>
          <w:rFonts w:eastAsia="Times New Roman" w:cs="Times New Roman"/>
          <w:color w:val="000000"/>
        </w:rPr>
      </w:pPr>
    </w:p>
    <w:p w14:paraId="0000003C" w14:textId="32ED5609" w:rsidR="00293CF9" w:rsidRDefault="00E6236F">
      <w:pPr>
        <w:pBdr>
          <w:top w:val="nil"/>
          <w:left w:val="nil"/>
          <w:bottom w:val="nil"/>
          <w:right w:val="nil"/>
          <w:between w:val="nil"/>
        </w:pBdr>
        <w:rPr>
          <w:rFonts w:eastAsia="Times New Roman" w:cs="Times New Roman"/>
          <w:i/>
          <w:color w:val="000000"/>
        </w:rPr>
      </w:pPr>
      <w:r>
        <w:rPr>
          <w:rFonts w:eastAsia="Times New Roman" w:cs="Times New Roman"/>
          <w:i/>
          <w:color w:val="000000"/>
        </w:rPr>
        <w:t>Luogo, data</w:t>
      </w:r>
    </w:p>
    <w:p w14:paraId="560A7813" w14:textId="6AAD64D0" w:rsidR="00C43E2D" w:rsidRDefault="00C43E2D">
      <w:pPr>
        <w:pBdr>
          <w:top w:val="nil"/>
          <w:left w:val="nil"/>
          <w:bottom w:val="nil"/>
          <w:right w:val="nil"/>
          <w:between w:val="nil"/>
        </w:pBdr>
        <w:rPr>
          <w:rFonts w:eastAsia="Times New Roman" w:cs="Times New Roman"/>
          <w:color w:val="000000"/>
        </w:rPr>
      </w:pPr>
    </w:p>
    <w:p w14:paraId="19017FB1" w14:textId="698C7401" w:rsidR="00C43E2D" w:rsidRDefault="00C43E2D">
      <w:pPr>
        <w:suppressAutoHyphens w:val="0"/>
        <w:autoSpaceDN/>
        <w:textAlignment w:val="auto"/>
        <w:rPr>
          <w:rFonts w:eastAsia="Times New Roman" w:cs="Times New Roman"/>
          <w:color w:val="000000"/>
        </w:rPr>
      </w:pPr>
      <w:r>
        <w:rPr>
          <w:rFonts w:eastAsia="Times New Roman" w:cs="Times New Roman"/>
          <w:color w:val="000000"/>
        </w:rPr>
        <w:br w:type="page"/>
      </w:r>
    </w:p>
    <w:p w14:paraId="20066711" w14:textId="77777777" w:rsidR="00AC4915" w:rsidRDefault="00AC4915" w:rsidP="00AC4915">
      <w:pPr>
        <w:jc w:val="both"/>
        <w:rPr>
          <w:b/>
          <w:i/>
        </w:rPr>
      </w:pPr>
      <w:bookmarkStart w:id="9" w:name="_heading=h.gjdgxs" w:colFirst="0" w:colLast="0"/>
      <w:bookmarkEnd w:id="9"/>
      <w:r w:rsidRPr="00AD68AB">
        <w:rPr>
          <w:b/>
          <w:i/>
        </w:rPr>
        <w:lastRenderedPageBreak/>
        <w:t xml:space="preserve">ALLEGATO </w:t>
      </w:r>
      <w:r>
        <w:rPr>
          <w:b/>
          <w:i/>
        </w:rPr>
        <w:t>B</w:t>
      </w:r>
      <w:r w:rsidRPr="00AD68AB">
        <w:rPr>
          <w:b/>
          <w:i/>
        </w:rPr>
        <w:t xml:space="preserve"> </w:t>
      </w:r>
      <w:r>
        <w:rPr>
          <w:b/>
          <w:i/>
        </w:rPr>
        <w:t>- CURRICULUM DELLA CULTURA TECNICA 2025-26</w:t>
      </w:r>
    </w:p>
    <w:p w14:paraId="30ACBFA2" w14:textId="5C3FE435" w:rsidR="00AC4915" w:rsidRPr="00AD68AB" w:rsidRDefault="00AC4915" w:rsidP="00AC4915">
      <w:pPr>
        <w:jc w:val="both"/>
        <w:rPr>
          <w:b/>
          <w:i/>
        </w:rPr>
      </w:pPr>
      <w:r>
        <w:rPr>
          <w:b/>
          <w:i/>
        </w:rPr>
        <w:t>Sezione 2</w:t>
      </w:r>
      <w:r w:rsidRPr="00AD68AB">
        <w:rPr>
          <w:b/>
          <w:i/>
        </w:rPr>
        <w:t xml:space="preserve"> </w:t>
      </w:r>
      <w:r>
        <w:rPr>
          <w:b/>
          <w:i/>
        </w:rPr>
        <w:t>SCHEDA DESCRITTIVA</w:t>
      </w:r>
      <w:r w:rsidRPr="00AD68AB">
        <w:rPr>
          <w:b/>
          <w:i/>
        </w:rPr>
        <w:t xml:space="preserve"> </w:t>
      </w:r>
    </w:p>
    <w:p w14:paraId="7A458A39" w14:textId="3FF6A5AC" w:rsidR="00C43E2D" w:rsidRDefault="00C43E2D" w:rsidP="00C43E2D">
      <w:pPr>
        <w:pBdr>
          <w:top w:val="nil"/>
          <w:left w:val="nil"/>
          <w:bottom w:val="nil"/>
          <w:right w:val="nil"/>
          <w:between w:val="nil"/>
        </w:pBdr>
        <w:jc w:val="both"/>
        <w:rPr>
          <w:b/>
          <w:color w:val="000000"/>
        </w:rPr>
      </w:pPr>
    </w:p>
    <w:p w14:paraId="58D4A258" w14:textId="77777777" w:rsidR="00C43E2D" w:rsidRDefault="00C43E2D" w:rsidP="00C43E2D">
      <w:pPr>
        <w:pBdr>
          <w:top w:val="nil"/>
          <w:left w:val="nil"/>
          <w:bottom w:val="nil"/>
          <w:right w:val="nil"/>
          <w:between w:val="nil"/>
        </w:pBdr>
        <w:jc w:val="both"/>
        <w:rPr>
          <w:b/>
          <w:color w:val="000000"/>
        </w:rPr>
      </w:pPr>
      <w:r>
        <w:rPr>
          <w:noProof/>
        </w:rPr>
        <w:drawing>
          <wp:anchor distT="0" distB="0" distL="114300" distR="114300" simplePos="0" relativeHeight="251664384" behindDoc="0" locked="0" layoutInCell="1" hidden="0" allowOverlap="1" wp14:anchorId="42408184" wp14:editId="743E95D1">
            <wp:simplePos x="0" y="0"/>
            <wp:positionH relativeFrom="column">
              <wp:posOffset>9920605</wp:posOffset>
            </wp:positionH>
            <wp:positionV relativeFrom="paragraph">
              <wp:posOffset>132080</wp:posOffset>
            </wp:positionV>
            <wp:extent cx="1828800" cy="683260"/>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28800" cy="683260"/>
                    </a:xfrm>
                    <a:prstGeom prst="rect">
                      <a:avLst/>
                    </a:prstGeom>
                    <a:ln/>
                  </pic:spPr>
                </pic:pic>
              </a:graphicData>
            </a:graphic>
          </wp:anchor>
        </w:drawing>
      </w:r>
    </w:p>
    <w:p w14:paraId="1F490316" w14:textId="77777777" w:rsidR="001A0E0E" w:rsidRDefault="001A0E0E" w:rsidP="001A0E0E">
      <w:pPr>
        <w:pBdr>
          <w:top w:val="nil"/>
          <w:left w:val="nil"/>
          <w:bottom w:val="nil"/>
          <w:right w:val="nil"/>
          <w:between w:val="nil"/>
        </w:pBdr>
        <w:jc w:val="center"/>
        <w:rPr>
          <w:b/>
          <w:i/>
          <w:color w:val="000000"/>
          <w:sz w:val="22"/>
        </w:rPr>
      </w:pPr>
      <w:bookmarkStart w:id="10" w:name="_heading=h.30j0zll" w:colFirst="0" w:colLast="0"/>
      <w:bookmarkStart w:id="11" w:name="_heading=h.1fob9te" w:colFirst="0" w:colLast="0"/>
      <w:bookmarkEnd w:id="10"/>
      <w:bookmarkEnd w:id="11"/>
      <w:r w:rsidRPr="000D18A6">
        <w:rPr>
          <w:b/>
          <w:i/>
          <w:color w:val="000000"/>
          <w:sz w:val="22"/>
        </w:rPr>
        <w:t>Piano di intervento metropolitano 202</w:t>
      </w:r>
      <w:r>
        <w:rPr>
          <w:b/>
          <w:i/>
          <w:color w:val="000000"/>
          <w:sz w:val="22"/>
        </w:rPr>
        <w:t>5</w:t>
      </w:r>
      <w:r w:rsidRPr="000D18A6">
        <w:rPr>
          <w:b/>
          <w:i/>
          <w:color w:val="000000"/>
          <w:sz w:val="22"/>
        </w:rPr>
        <w:t>/2</w:t>
      </w:r>
      <w:r>
        <w:rPr>
          <w:b/>
          <w:i/>
          <w:color w:val="000000"/>
          <w:sz w:val="22"/>
        </w:rPr>
        <w:t>6</w:t>
      </w:r>
      <w:r w:rsidRPr="000D18A6">
        <w:rPr>
          <w:b/>
          <w:i/>
          <w:color w:val="000000"/>
          <w:sz w:val="22"/>
        </w:rPr>
        <w:t xml:space="preserve"> per l</w:t>
      </w:r>
      <w:r>
        <w:rPr>
          <w:b/>
          <w:i/>
          <w:color w:val="000000"/>
          <w:sz w:val="22"/>
        </w:rPr>
        <w:t>a promozione</w:t>
      </w:r>
    </w:p>
    <w:p w14:paraId="4F082EF8" w14:textId="77777777" w:rsidR="001A0E0E" w:rsidRPr="000D18A6" w:rsidRDefault="001A0E0E" w:rsidP="001A0E0E">
      <w:pPr>
        <w:pBdr>
          <w:top w:val="nil"/>
          <w:left w:val="nil"/>
          <w:bottom w:val="nil"/>
          <w:right w:val="nil"/>
          <w:between w:val="nil"/>
        </w:pBdr>
        <w:jc w:val="center"/>
        <w:rPr>
          <w:b/>
          <w:i/>
          <w:color w:val="000000"/>
          <w:sz w:val="22"/>
        </w:rPr>
      </w:pPr>
      <w:r>
        <w:rPr>
          <w:b/>
          <w:i/>
          <w:color w:val="000000"/>
          <w:sz w:val="22"/>
        </w:rPr>
        <w:t>del</w:t>
      </w:r>
      <w:r w:rsidRPr="000D18A6">
        <w:rPr>
          <w:b/>
          <w:i/>
          <w:color w:val="000000"/>
          <w:sz w:val="22"/>
        </w:rPr>
        <w:t xml:space="preserve"> benessere scolastico-formativo e le competenze per la vita</w:t>
      </w:r>
    </w:p>
    <w:p w14:paraId="07FEC0FB" w14:textId="695EC1A6" w:rsidR="001A0E0E" w:rsidRDefault="001A0E0E" w:rsidP="001A0E0E">
      <w:pPr>
        <w:widowControl/>
        <w:shd w:val="clear" w:color="auto" w:fill="FFFFFF"/>
        <w:spacing w:line="276" w:lineRule="auto"/>
        <w:jc w:val="center"/>
        <w:rPr>
          <w:b/>
          <w:sz w:val="28"/>
        </w:rPr>
      </w:pPr>
      <w:r w:rsidRPr="00A903C7">
        <w:rPr>
          <w:b/>
          <w:sz w:val="28"/>
        </w:rPr>
        <w:t xml:space="preserve">Scheda Azione </w:t>
      </w:r>
      <w:r>
        <w:rPr>
          <w:b/>
          <w:sz w:val="28"/>
        </w:rPr>
        <w:t>B</w:t>
      </w:r>
    </w:p>
    <w:p w14:paraId="43DD4EBB" w14:textId="77777777" w:rsidR="001A0E0E" w:rsidRDefault="001A0E0E" w:rsidP="001A0E0E">
      <w:pPr>
        <w:widowControl/>
        <w:shd w:val="clear" w:color="auto" w:fill="FFFFFF"/>
        <w:spacing w:line="276" w:lineRule="auto"/>
        <w:jc w:val="center"/>
        <w:rPr>
          <w:b/>
          <w:sz w:val="28"/>
        </w:rPr>
      </w:pPr>
      <w:r w:rsidRPr="00A903C7">
        <w:rPr>
          <w:b/>
          <w:sz w:val="28"/>
        </w:rPr>
        <w:t>“</w:t>
      </w:r>
      <w:r>
        <w:rPr>
          <w:b/>
          <w:sz w:val="28"/>
        </w:rPr>
        <w:t>Curriculum della Cultura tecnica</w:t>
      </w:r>
      <w:r w:rsidRPr="00A903C7">
        <w:rPr>
          <w:b/>
          <w:sz w:val="28"/>
        </w:rPr>
        <w:t xml:space="preserve">” </w:t>
      </w:r>
    </w:p>
    <w:p w14:paraId="0E45DE40" w14:textId="77777777" w:rsidR="001A0E0E" w:rsidRPr="00A903C7" w:rsidRDefault="001A0E0E" w:rsidP="001A0E0E">
      <w:pPr>
        <w:widowControl/>
        <w:shd w:val="clear" w:color="auto" w:fill="FFFFFF"/>
        <w:spacing w:line="276" w:lineRule="auto"/>
        <w:jc w:val="center"/>
        <w:rPr>
          <w:sz w:val="28"/>
          <w:highlight w:val="white"/>
        </w:rPr>
      </w:pPr>
      <w:proofErr w:type="spellStart"/>
      <w:r>
        <w:rPr>
          <w:b/>
          <w:sz w:val="28"/>
        </w:rPr>
        <w:t>a</w:t>
      </w:r>
      <w:r w:rsidRPr="00A903C7">
        <w:rPr>
          <w:b/>
          <w:sz w:val="28"/>
        </w:rPr>
        <w:t>.s.</w:t>
      </w:r>
      <w:proofErr w:type="spellEnd"/>
      <w:r w:rsidRPr="00A903C7">
        <w:rPr>
          <w:b/>
          <w:sz w:val="28"/>
        </w:rPr>
        <w:t xml:space="preserve"> 202</w:t>
      </w:r>
      <w:r>
        <w:rPr>
          <w:b/>
          <w:sz w:val="28"/>
        </w:rPr>
        <w:t>5</w:t>
      </w:r>
      <w:r w:rsidRPr="00A903C7">
        <w:rPr>
          <w:b/>
          <w:sz w:val="28"/>
        </w:rPr>
        <w:t>/2</w:t>
      </w:r>
      <w:r>
        <w:rPr>
          <w:b/>
          <w:sz w:val="28"/>
        </w:rPr>
        <w:t>6</w:t>
      </w:r>
    </w:p>
    <w:p w14:paraId="296C0854" w14:textId="77777777" w:rsidR="001A0E0E" w:rsidRDefault="001A0E0E" w:rsidP="001A0E0E">
      <w:pPr>
        <w:widowControl/>
        <w:shd w:val="clear" w:color="auto" w:fill="FFFFFF"/>
        <w:spacing w:line="276" w:lineRule="auto"/>
        <w:jc w:val="right"/>
      </w:pPr>
    </w:p>
    <w:p w14:paraId="30885881" w14:textId="3D34E0C4" w:rsidR="001A0E0E" w:rsidRDefault="001A0E0E" w:rsidP="001A0E0E">
      <w:pPr>
        <w:widowControl/>
        <w:shd w:val="clear" w:color="auto" w:fill="FFFFFF"/>
        <w:spacing w:line="276" w:lineRule="auto"/>
        <w:jc w:val="both"/>
        <w:rPr>
          <w:b/>
        </w:rPr>
      </w:pPr>
      <w:r>
        <w:t>La Città metropolitana di Bologna, nell'ambito del “Piano di intervento metropolitano 2025/26 per la promozione del benessere scolastico-formativo e le competenze per la vita”</w:t>
      </w:r>
      <w:r>
        <w:rPr>
          <w:vertAlign w:val="superscript"/>
        </w:rPr>
        <w:footnoteReference w:id="2"/>
      </w:r>
      <w:r>
        <w:t xml:space="preserve">, darà attuazione all'Azione </w:t>
      </w:r>
      <w:r>
        <w:rPr>
          <w:b/>
          <w:bCs/>
        </w:rPr>
        <w:t>“Curriculum Cultura tecnica”</w:t>
      </w:r>
      <w:r>
        <w:rPr>
          <w:b/>
        </w:rPr>
        <w:t xml:space="preserve"> </w:t>
      </w:r>
      <w:proofErr w:type="spellStart"/>
      <w:r>
        <w:rPr>
          <w:b/>
        </w:rPr>
        <w:t>a.s.</w:t>
      </w:r>
      <w:proofErr w:type="spellEnd"/>
      <w:r>
        <w:rPr>
          <w:b/>
        </w:rPr>
        <w:t xml:space="preserve"> 2025/26.</w:t>
      </w:r>
    </w:p>
    <w:p w14:paraId="79B82C78" w14:textId="77777777" w:rsidR="001A0E0E" w:rsidRDefault="001A0E0E" w:rsidP="001A0E0E">
      <w:pPr>
        <w:widowControl/>
        <w:shd w:val="clear" w:color="auto" w:fill="FFFFFF"/>
        <w:jc w:val="right"/>
      </w:pPr>
    </w:p>
    <w:p w14:paraId="298EEF1B" w14:textId="335E828C" w:rsidR="001A0E0E" w:rsidRPr="00110C5F" w:rsidRDefault="001A0E0E" w:rsidP="001A0E0E">
      <w:pPr>
        <w:pBdr>
          <w:top w:val="single" w:sz="4" w:space="1" w:color="auto"/>
          <w:left w:val="single" w:sz="4" w:space="1" w:color="auto"/>
          <w:bottom w:val="single" w:sz="4" w:space="1" w:color="auto"/>
          <w:right w:val="single" w:sz="4" w:space="1" w:color="auto"/>
          <w:between w:val="nil"/>
        </w:pBdr>
        <w:tabs>
          <w:tab w:val="right" w:pos="9638"/>
        </w:tabs>
        <w:autoSpaceDN/>
        <w:jc w:val="both"/>
        <w:textAlignment w:val="auto"/>
        <w:rPr>
          <w:b/>
          <w:i/>
          <w:iCs/>
          <w:color w:val="C45911" w:themeColor="accent2" w:themeShade="BF"/>
        </w:rPr>
      </w:pPr>
      <w:r w:rsidRPr="0050659C">
        <w:rPr>
          <w:b/>
          <w:i/>
          <w:color w:val="C45911" w:themeColor="accent2" w:themeShade="BF"/>
          <w:sz w:val="28"/>
        </w:rPr>
        <w:t>Per la presente Azione si possono candidare gli Istituti comprensivi</w:t>
      </w:r>
      <w:r w:rsidR="00AC4915" w:rsidRPr="0050659C">
        <w:rPr>
          <w:b/>
          <w:i/>
          <w:color w:val="C45911" w:themeColor="accent2" w:themeShade="BF"/>
          <w:sz w:val="28"/>
        </w:rPr>
        <w:t xml:space="preserve"> che</w:t>
      </w:r>
      <w:r w:rsidRPr="0050659C">
        <w:rPr>
          <w:b/>
          <w:i/>
          <w:color w:val="C45911" w:themeColor="accent2" w:themeShade="BF"/>
          <w:sz w:val="28"/>
        </w:rPr>
        <w:t xml:space="preserve"> abbiano </w:t>
      </w:r>
      <w:r w:rsidRPr="0050659C">
        <w:rPr>
          <w:b/>
          <w:i/>
          <w:color w:val="C45911" w:themeColor="accent2" w:themeShade="BF"/>
          <w:sz w:val="28"/>
          <w:szCs w:val="28"/>
        </w:rPr>
        <w:t>partecipato</w:t>
      </w:r>
      <w:r w:rsidR="00AC4915" w:rsidRPr="0050659C">
        <w:rPr>
          <w:b/>
          <w:i/>
          <w:color w:val="C45911" w:themeColor="accent2" w:themeShade="BF"/>
          <w:sz w:val="28"/>
          <w:szCs w:val="28"/>
        </w:rPr>
        <w:t xml:space="preserve"> sia</w:t>
      </w:r>
      <w:r w:rsidRPr="0050659C">
        <w:rPr>
          <w:b/>
          <w:i/>
          <w:color w:val="C45911" w:themeColor="accent2" w:themeShade="BF"/>
          <w:sz w:val="28"/>
          <w:szCs w:val="28"/>
        </w:rPr>
        <w:t xml:space="preserve"> alla fase pilota </w:t>
      </w:r>
      <w:r w:rsidR="00AC4915" w:rsidRPr="0050659C">
        <w:rPr>
          <w:b/>
          <w:i/>
          <w:color w:val="C45911" w:themeColor="accent2" w:themeShade="BF"/>
          <w:sz w:val="28"/>
          <w:szCs w:val="28"/>
        </w:rPr>
        <w:t>sia</w:t>
      </w:r>
      <w:r w:rsidRPr="0050659C">
        <w:rPr>
          <w:b/>
          <w:i/>
          <w:color w:val="C45911" w:themeColor="accent2" w:themeShade="BF"/>
          <w:sz w:val="28"/>
          <w:szCs w:val="28"/>
        </w:rPr>
        <w:t xml:space="preserve"> alla fase di disseminazione del progetto nelle annualità precedenti</w:t>
      </w:r>
      <w:r w:rsidRPr="0050659C">
        <w:rPr>
          <w:rStyle w:val="Rimandonotaapidipagina"/>
          <w:b/>
          <w:i/>
          <w:color w:val="ED7D31"/>
          <w:sz w:val="28"/>
        </w:rPr>
        <w:footnoteReference w:id="3"/>
      </w:r>
      <w:r w:rsidRPr="0050659C">
        <w:rPr>
          <w:b/>
          <w:i/>
          <w:color w:val="C45911" w:themeColor="accent2" w:themeShade="BF"/>
          <w:sz w:val="28"/>
          <w:szCs w:val="28"/>
        </w:rPr>
        <w:t>.</w:t>
      </w:r>
    </w:p>
    <w:p w14:paraId="6B77ADDB" w14:textId="6BE78C1A" w:rsidR="001A0E0E" w:rsidRPr="00110C5F" w:rsidRDefault="001A0E0E" w:rsidP="001A0E0E">
      <w:pPr>
        <w:pBdr>
          <w:top w:val="single" w:sz="4" w:space="1" w:color="auto"/>
          <w:left w:val="single" w:sz="4" w:space="1" w:color="auto"/>
          <w:bottom w:val="single" w:sz="4" w:space="1" w:color="auto"/>
          <w:right w:val="single" w:sz="4" w:space="1" w:color="auto"/>
        </w:pBdr>
        <w:jc w:val="both"/>
        <w:rPr>
          <w:b/>
          <w:i/>
          <w:color w:val="C45911" w:themeColor="accent2" w:themeShade="BF"/>
          <w:sz w:val="28"/>
        </w:rPr>
      </w:pPr>
      <w:r w:rsidRPr="00110C5F">
        <w:rPr>
          <w:b/>
          <w:i/>
          <w:color w:val="C45911" w:themeColor="accent2" w:themeShade="BF"/>
          <w:sz w:val="28"/>
        </w:rPr>
        <w:t xml:space="preserve">Il contributo previsto è di Euro </w:t>
      </w:r>
      <w:r>
        <w:rPr>
          <w:b/>
          <w:i/>
          <w:color w:val="C45911" w:themeColor="accent2" w:themeShade="BF"/>
          <w:sz w:val="28"/>
        </w:rPr>
        <w:t>15</w:t>
      </w:r>
      <w:r w:rsidRPr="00110C5F">
        <w:rPr>
          <w:b/>
          <w:i/>
          <w:color w:val="C45911" w:themeColor="accent2" w:themeShade="BF"/>
          <w:sz w:val="28"/>
        </w:rPr>
        <w:t>.000,00.</w:t>
      </w:r>
    </w:p>
    <w:p w14:paraId="69559C99" w14:textId="225EE8A5" w:rsidR="001A0E0E" w:rsidRPr="00110C5F" w:rsidRDefault="001A0E0E" w:rsidP="001A0E0E">
      <w:pPr>
        <w:pBdr>
          <w:top w:val="single" w:sz="4" w:space="1" w:color="auto"/>
          <w:left w:val="single" w:sz="4" w:space="1" w:color="auto"/>
          <w:bottom w:val="single" w:sz="4" w:space="1" w:color="auto"/>
          <w:right w:val="single" w:sz="4" w:space="1" w:color="auto"/>
        </w:pBdr>
        <w:jc w:val="both"/>
        <w:rPr>
          <w:b/>
          <w:i/>
          <w:color w:val="C45911" w:themeColor="accent2" w:themeShade="BF"/>
          <w:sz w:val="28"/>
        </w:rPr>
      </w:pPr>
      <w:r w:rsidRPr="00110C5F">
        <w:rPr>
          <w:b/>
          <w:i/>
          <w:color w:val="C45911" w:themeColor="accent2" w:themeShade="BF"/>
          <w:sz w:val="28"/>
        </w:rPr>
        <w:t xml:space="preserve">Il contributo verrà assegnato ad un singolo </w:t>
      </w:r>
      <w:r>
        <w:rPr>
          <w:b/>
          <w:i/>
          <w:color w:val="C45911" w:themeColor="accent2" w:themeShade="BF"/>
          <w:sz w:val="28"/>
        </w:rPr>
        <w:t xml:space="preserve">IC </w:t>
      </w:r>
      <w:r w:rsidRPr="00110C5F">
        <w:rPr>
          <w:b/>
          <w:i/>
          <w:color w:val="C45911" w:themeColor="accent2" w:themeShade="BF"/>
          <w:sz w:val="28"/>
        </w:rPr>
        <w:t>che avrà ruolo di capofila.</w:t>
      </w:r>
    </w:p>
    <w:p w14:paraId="1465851B" w14:textId="7AD5EDCE" w:rsidR="001A0E0E" w:rsidRDefault="001A0E0E" w:rsidP="001A0E0E">
      <w:pPr>
        <w:pBdr>
          <w:top w:val="nil"/>
          <w:left w:val="nil"/>
          <w:bottom w:val="nil"/>
          <w:right w:val="nil"/>
          <w:between w:val="nil"/>
        </w:pBdr>
        <w:jc w:val="both"/>
      </w:pPr>
    </w:p>
    <w:p w14:paraId="641A50FA" w14:textId="77777777" w:rsidR="00BD3B90" w:rsidRPr="009E6DC5" w:rsidRDefault="00BD3B90" w:rsidP="00BD3B90">
      <w:pPr>
        <w:pBdr>
          <w:top w:val="nil"/>
          <w:left w:val="nil"/>
          <w:bottom w:val="nil"/>
          <w:right w:val="nil"/>
          <w:between w:val="nil"/>
        </w:pBdr>
        <w:spacing w:line="276" w:lineRule="auto"/>
        <w:jc w:val="both"/>
        <w:rPr>
          <w:rFonts w:cs="Times New Roman"/>
          <w:b/>
        </w:rPr>
      </w:pPr>
      <w:bookmarkStart w:id="13" w:name="_Hlk196833371"/>
      <w:r w:rsidRPr="009E6DC5">
        <w:rPr>
          <w:rFonts w:cs="Times New Roman"/>
          <w:b/>
        </w:rPr>
        <w:t>Premessa</w:t>
      </w:r>
    </w:p>
    <w:bookmarkEnd w:id="13"/>
    <w:p w14:paraId="7CA21F4A" w14:textId="77777777" w:rsidR="00BD3B90" w:rsidRDefault="00BD3B90" w:rsidP="001A0E0E">
      <w:pPr>
        <w:pStyle w:val="NormaleWeb"/>
        <w:shd w:val="clear" w:color="auto" w:fill="FFFFFF"/>
        <w:spacing w:before="0" w:beforeAutospacing="0" w:after="0" w:afterAutospacing="0"/>
        <w:jc w:val="both"/>
        <w:rPr>
          <w:color w:val="000000"/>
          <w:shd w:val="clear" w:color="auto" w:fill="FFFFFF"/>
        </w:rPr>
      </w:pPr>
    </w:p>
    <w:p w14:paraId="65C933DD" w14:textId="7BDBB852" w:rsidR="001A0E0E" w:rsidRPr="001A0E0E" w:rsidRDefault="001A0E0E" w:rsidP="001A0E0E">
      <w:pPr>
        <w:pStyle w:val="NormaleWeb"/>
        <w:shd w:val="clear" w:color="auto" w:fill="FFFFFF"/>
        <w:spacing w:before="0" w:beforeAutospacing="0" w:after="0" w:afterAutospacing="0"/>
        <w:jc w:val="both"/>
      </w:pPr>
      <w:r w:rsidRPr="001A0E0E">
        <w:rPr>
          <w:color w:val="000000"/>
          <w:shd w:val="clear" w:color="auto" w:fill="FFFFFF"/>
        </w:rPr>
        <w:t>Il progetto prevede l’inserimento nel percorso</w:t>
      </w:r>
      <w:r w:rsidR="00AC4915">
        <w:rPr>
          <w:color w:val="000000"/>
          <w:shd w:val="clear" w:color="auto" w:fill="FFFFFF"/>
        </w:rPr>
        <w:t xml:space="preserve"> curricolare triennale della secondaria di primo grado</w:t>
      </w:r>
      <w:r w:rsidRPr="001A0E0E">
        <w:rPr>
          <w:color w:val="000000"/>
          <w:shd w:val="clear" w:color="auto" w:fill="FFFFFF"/>
        </w:rPr>
        <w:t xml:space="preserve"> di Unità Didattiche di Apprendimento (UDA) inter-disciplinari, progettate e sviluppate in classe da docenti del primo grado in interazione con la secondaria di secondo grado (scuole partner di riferimento o “madrine”) e referenti del territorio. Le attività proposte nelle UDA sono curricolari e a caratterizzazione laboratoriale, imperniate sull’imparare facendo e sull’interazione con il territorio; sono inoltre previste attività tra pari, in funzione dell’integrazione verticale tra secondarie di primo e secondo grado.</w:t>
      </w:r>
    </w:p>
    <w:p w14:paraId="72D79513" w14:textId="2DA8414A" w:rsidR="001A0E0E" w:rsidRPr="001A0E0E" w:rsidRDefault="001A0E0E" w:rsidP="001A0E0E">
      <w:pPr>
        <w:pStyle w:val="NormaleWeb"/>
        <w:shd w:val="clear" w:color="auto" w:fill="FFFFFF"/>
        <w:spacing w:before="0" w:beforeAutospacing="0" w:after="0" w:afterAutospacing="0"/>
        <w:jc w:val="both"/>
      </w:pPr>
      <w:r w:rsidRPr="001A0E0E">
        <w:rPr>
          <w:color w:val="000000"/>
          <w:shd w:val="clear" w:color="auto" w:fill="FFFFFF"/>
        </w:rPr>
        <w:t xml:space="preserve">Avviatosi </w:t>
      </w:r>
      <w:proofErr w:type="spellStart"/>
      <w:r w:rsidRPr="001A0E0E">
        <w:rPr>
          <w:color w:val="000000"/>
          <w:shd w:val="clear" w:color="auto" w:fill="FFFFFF"/>
        </w:rPr>
        <w:t>nell’a.s.</w:t>
      </w:r>
      <w:proofErr w:type="spellEnd"/>
      <w:r w:rsidRPr="001A0E0E">
        <w:rPr>
          <w:color w:val="000000"/>
          <w:shd w:val="clear" w:color="auto" w:fill="FFFFFF"/>
        </w:rPr>
        <w:t xml:space="preserve"> 2018/19, il progetto ha concluso nel 2022 la fase pilota - a cui hanno partecipato 12 Istituti secondari di primo grado e 7 secondarie del secondo grado dell’intera area metropolitana, appartenenti in larga misura ad aree decentrate - ed </w:t>
      </w:r>
      <w:r w:rsidR="00AC4915">
        <w:rPr>
          <w:color w:val="000000"/>
          <w:shd w:val="clear" w:color="auto" w:fill="FFFFFF"/>
        </w:rPr>
        <w:t xml:space="preserve">ha avviato </w:t>
      </w:r>
      <w:r w:rsidRPr="001A0E0E">
        <w:rPr>
          <w:color w:val="000000"/>
          <w:shd w:val="clear" w:color="auto" w:fill="FFFFFF"/>
        </w:rPr>
        <w:t>la fase di trasferimento del modello a nuovi istituti comprensivi del territorio metropolitano e regionale.</w:t>
      </w:r>
    </w:p>
    <w:p w14:paraId="537EFA67" w14:textId="77777777" w:rsidR="001A0E0E" w:rsidRPr="001A0E0E" w:rsidRDefault="001A0E0E" w:rsidP="001A0E0E">
      <w:pPr>
        <w:pStyle w:val="NormaleWeb"/>
        <w:shd w:val="clear" w:color="auto" w:fill="FFFFFF"/>
        <w:spacing w:before="0" w:beforeAutospacing="0" w:after="0" w:afterAutospacing="0"/>
        <w:jc w:val="both"/>
      </w:pPr>
      <w:r w:rsidRPr="001A0E0E">
        <w:rPr>
          <w:color w:val="000000"/>
          <w:shd w:val="clear" w:color="auto" w:fill="FFFFFF"/>
        </w:rPr>
        <w:t xml:space="preserve">Complessivamente sono state prodotte oltre 50 UDA, reperibili oggi sul </w:t>
      </w:r>
      <w:hyperlink r:id="rId11" w:history="1">
        <w:r w:rsidRPr="00B57A67">
          <w:rPr>
            <w:rStyle w:val="Collegamentoipertestuale"/>
            <w:color w:val="000000"/>
            <w:u w:val="none"/>
            <w:shd w:val="clear" w:color="auto" w:fill="FFFFFF"/>
          </w:rPr>
          <w:t>Portale di progetto</w:t>
        </w:r>
      </w:hyperlink>
      <w:r w:rsidRPr="00B57A67">
        <w:rPr>
          <w:color w:val="000000"/>
          <w:shd w:val="clear" w:color="auto" w:fill="FFFFFF"/>
        </w:rPr>
        <w:t xml:space="preserve"> </w:t>
      </w:r>
      <w:hyperlink r:id="rId12" w:history="1">
        <w:r w:rsidRPr="00B57A67">
          <w:rPr>
            <w:rStyle w:val="Collegamentoipertestuale"/>
            <w:i/>
            <w:iCs/>
            <w:color w:val="000000"/>
            <w:u w:val="none"/>
            <w:shd w:val="clear" w:color="auto" w:fill="FFFFFF"/>
          </w:rPr>
          <w:t>https://www.culturatecnicaprimogrado-cmbo.it/</w:t>
        </w:r>
      </w:hyperlink>
      <w:r w:rsidRPr="001A0E0E">
        <w:rPr>
          <w:color w:val="000000"/>
          <w:shd w:val="clear" w:color="auto" w:fill="FFFFFF"/>
        </w:rPr>
        <w:t>, corredate da oltre 20 “Casi d’uso”. </w:t>
      </w:r>
    </w:p>
    <w:p w14:paraId="49592F0A" w14:textId="77777777" w:rsidR="001A0E0E" w:rsidRPr="001A0E0E" w:rsidRDefault="001A0E0E" w:rsidP="001A0E0E">
      <w:pPr>
        <w:pStyle w:val="NormaleWeb"/>
        <w:shd w:val="clear" w:color="auto" w:fill="FFFFFF"/>
        <w:spacing w:before="0" w:beforeAutospacing="0" w:after="0" w:afterAutospacing="0"/>
        <w:jc w:val="both"/>
      </w:pPr>
      <w:proofErr w:type="gramStart"/>
      <w:r w:rsidRPr="001A0E0E">
        <w:rPr>
          <w:color w:val="000000"/>
          <w:shd w:val="clear" w:color="auto" w:fill="FFFFFF"/>
        </w:rPr>
        <w:t>E’</w:t>
      </w:r>
      <w:proofErr w:type="gramEnd"/>
      <w:r w:rsidRPr="001A0E0E">
        <w:rPr>
          <w:color w:val="000000"/>
          <w:shd w:val="clear" w:color="auto" w:fill="FFFFFF"/>
        </w:rPr>
        <w:t xml:space="preserve"> attivo un gruppo di docenti tutor che svolge attività di informazione, formazione e assistenza tecnica agli istituti interessati ad adottare il modello.</w:t>
      </w:r>
    </w:p>
    <w:p w14:paraId="53644190" w14:textId="77777777" w:rsidR="001A0E0E" w:rsidRPr="001A0E0E" w:rsidRDefault="001A0E0E" w:rsidP="001A0E0E">
      <w:pPr>
        <w:pStyle w:val="NormaleWeb"/>
        <w:shd w:val="clear" w:color="auto" w:fill="FFFFFF"/>
        <w:spacing w:before="0" w:beforeAutospacing="0" w:after="0" w:afterAutospacing="0"/>
        <w:jc w:val="both"/>
      </w:pPr>
    </w:p>
    <w:p w14:paraId="2BD373E9" w14:textId="77777777" w:rsidR="00D806B0" w:rsidRPr="00D806B0" w:rsidRDefault="00D806B0" w:rsidP="00D806B0">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bookmarkStart w:id="14" w:name="_Hlk196817365"/>
      <w:r w:rsidRPr="00D806B0">
        <w:rPr>
          <w:rFonts w:eastAsia="Times New Roman" w:cs="Times New Roman"/>
          <w:color w:val="000000"/>
          <w:kern w:val="0"/>
          <w:shd w:val="clear" w:color="auto" w:fill="FFFFFF"/>
          <w:lang w:eastAsia="it-IT" w:bidi="ar-SA"/>
        </w:rPr>
        <w:t>Per l’annualità 2025/26 le principali attività programmate da Città metropolitana sono:</w:t>
      </w:r>
    </w:p>
    <w:p w14:paraId="620A22CF" w14:textId="77777777" w:rsidR="001A0E0E" w:rsidRPr="001A0E0E" w:rsidRDefault="001A0E0E" w:rsidP="001A0E0E">
      <w:pPr>
        <w:pStyle w:val="NormaleWeb"/>
        <w:numPr>
          <w:ilvl w:val="0"/>
          <w:numId w:val="4"/>
        </w:numPr>
        <w:spacing w:before="0" w:beforeAutospacing="0" w:after="0" w:afterAutospacing="0"/>
        <w:jc w:val="both"/>
        <w:textAlignment w:val="baseline"/>
        <w:rPr>
          <w:color w:val="000000"/>
        </w:rPr>
      </w:pPr>
      <w:r w:rsidRPr="001A0E0E">
        <w:rPr>
          <w:color w:val="000000"/>
        </w:rPr>
        <w:t>Prosecuzione della fase di disseminazione presso ulteriori nuovi Istituti del territorio metropolitano e regionale, con la collaborazione del gruppo dei docenti tutor.</w:t>
      </w:r>
    </w:p>
    <w:p w14:paraId="39E65763" w14:textId="77777777" w:rsidR="001A0E0E" w:rsidRPr="001A0E0E" w:rsidRDefault="001A0E0E" w:rsidP="001A0E0E">
      <w:pPr>
        <w:pStyle w:val="NormaleWeb"/>
        <w:numPr>
          <w:ilvl w:val="0"/>
          <w:numId w:val="4"/>
        </w:numPr>
        <w:spacing w:before="0" w:beforeAutospacing="0" w:after="0" w:afterAutospacing="0"/>
        <w:jc w:val="both"/>
        <w:textAlignment w:val="baseline"/>
        <w:rPr>
          <w:color w:val="000000"/>
        </w:rPr>
      </w:pPr>
      <w:r w:rsidRPr="001A0E0E">
        <w:rPr>
          <w:color w:val="000000"/>
        </w:rPr>
        <w:t>Arricchimento progressivo e ottimizzazione del Portale di progetto.</w:t>
      </w:r>
    </w:p>
    <w:p w14:paraId="54B331ED" w14:textId="77777777" w:rsidR="001A0E0E" w:rsidRPr="001A0E0E" w:rsidRDefault="001A0E0E" w:rsidP="001A0E0E">
      <w:pPr>
        <w:pStyle w:val="NormaleWeb"/>
        <w:numPr>
          <w:ilvl w:val="0"/>
          <w:numId w:val="4"/>
        </w:numPr>
        <w:spacing w:before="0" w:beforeAutospacing="0" w:after="0" w:afterAutospacing="0"/>
        <w:jc w:val="both"/>
        <w:textAlignment w:val="baseline"/>
        <w:rPr>
          <w:color w:val="000000"/>
        </w:rPr>
      </w:pPr>
      <w:r w:rsidRPr="001A0E0E">
        <w:rPr>
          <w:color w:val="000000"/>
        </w:rPr>
        <w:t>Iniziative promozionali rivolte alle secondarie di primo e di secondo grado.</w:t>
      </w:r>
    </w:p>
    <w:bookmarkEnd w:id="14"/>
    <w:p w14:paraId="50189DD5" w14:textId="77777777" w:rsidR="00C43E2D" w:rsidRPr="001A0E0E" w:rsidRDefault="00C43E2D" w:rsidP="00C43E2D">
      <w:pPr>
        <w:pBdr>
          <w:top w:val="nil"/>
          <w:left w:val="nil"/>
          <w:bottom w:val="nil"/>
          <w:right w:val="nil"/>
          <w:between w:val="nil"/>
        </w:pBdr>
        <w:jc w:val="both"/>
        <w:rPr>
          <w:rFonts w:cs="Times New Roman"/>
        </w:rPr>
      </w:pPr>
    </w:p>
    <w:p w14:paraId="18F09E62" w14:textId="77777777" w:rsidR="001A0E0E" w:rsidRPr="001A0E0E" w:rsidRDefault="001A0E0E" w:rsidP="001A0E0E">
      <w:pPr>
        <w:widowControl/>
        <w:shd w:val="clear" w:color="auto" w:fill="FFFFFF"/>
        <w:suppressAutoHyphens w:val="0"/>
        <w:autoSpaceDN/>
        <w:jc w:val="both"/>
        <w:textAlignment w:val="auto"/>
        <w:rPr>
          <w:rFonts w:eastAsia="Times New Roman" w:cs="Times New Roman"/>
          <w:kern w:val="0"/>
          <w:lang w:eastAsia="it-IT" w:bidi="ar-SA"/>
        </w:rPr>
      </w:pPr>
    </w:p>
    <w:p w14:paraId="41BB7D36" w14:textId="77777777" w:rsidR="00BD3B90" w:rsidRDefault="00BD3B90" w:rsidP="00BD3B90">
      <w:pPr>
        <w:pBdr>
          <w:top w:val="nil"/>
          <w:left w:val="nil"/>
          <w:bottom w:val="nil"/>
          <w:right w:val="nil"/>
          <w:between w:val="nil"/>
        </w:pBdr>
        <w:jc w:val="both"/>
      </w:pPr>
    </w:p>
    <w:p w14:paraId="50BF646C" w14:textId="77777777" w:rsidR="00BD3B90" w:rsidRPr="00EA0DCE" w:rsidRDefault="00BD3B90" w:rsidP="00BD3B90">
      <w:pPr>
        <w:pBdr>
          <w:top w:val="single" w:sz="4" w:space="1" w:color="000000"/>
          <w:left w:val="single" w:sz="4" w:space="4" w:color="000000"/>
          <w:bottom w:val="single" w:sz="4" w:space="1" w:color="000000"/>
          <w:right w:val="single" w:sz="4" w:space="4" w:color="000000"/>
          <w:between w:val="nil"/>
        </w:pBdr>
        <w:rPr>
          <w:b/>
          <w:i/>
          <w:color w:val="2F5496"/>
          <w:sz w:val="28"/>
          <w:szCs w:val="28"/>
        </w:rPr>
      </w:pPr>
      <w:bookmarkStart w:id="15" w:name="_Hlk169496353"/>
      <w:r>
        <w:rPr>
          <w:b/>
          <w:i/>
          <w:color w:val="2F5496"/>
          <w:sz w:val="28"/>
          <w:szCs w:val="28"/>
        </w:rPr>
        <w:t xml:space="preserve">1. </w:t>
      </w:r>
      <w:r w:rsidRPr="00EA0DCE">
        <w:rPr>
          <w:b/>
          <w:i/>
          <w:color w:val="2F5496"/>
          <w:sz w:val="28"/>
          <w:szCs w:val="28"/>
        </w:rPr>
        <w:t xml:space="preserve">Attività di supporto </w:t>
      </w:r>
      <w:r>
        <w:rPr>
          <w:b/>
          <w:i/>
          <w:color w:val="2F5496"/>
          <w:sz w:val="28"/>
          <w:szCs w:val="28"/>
        </w:rPr>
        <w:t>all’Azione “Curriculum della Cultura tecnica”</w:t>
      </w:r>
      <w:r w:rsidRPr="00EA0DCE">
        <w:rPr>
          <w:b/>
          <w:i/>
          <w:color w:val="2F5496"/>
          <w:sz w:val="28"/>
          <w:szCs w:val="28"/>
        </w:rPr>
        <w:t xml:space="preserve"> richieste all’Istituto capofila</w:t>
      </w:r>
      <w:bookmarkEnd w:id="15"/>
    </w:p>
    <w:p w14:paraId="12BAF733" w14:textId="77777777" w:rsidR="00BD3B90" w:rsidRDefault="00BD3B90" w:rsidP="001A0E0E">
      <w:pPr>
        <w:pBdr>
          <w:top w:val="nil"/>
          <w:left w:val="nil"/>
          <w:bottom w:val="nil"/>
          <w:right w:val="nil"/>
          <w:between w:val="nil"/>
        </w:pBdr>
        <w:jc w:val="both"/>
        <w:rPr>
          <w:rFonts w:cs="Times New Roman"/>
          <w:b/>
          <w:i/>
          <w:color w:val="2F5496" w:themeColor="accent1" w:themeShade="BF"/>
        </w:rPr>
      </w:pPr>
    </w:p>
    <w:p w14:paraId="61F8D43D" w14:textId="4CEC5773" w:rsidR="001A0E0E" w:rsidRPr="00BD3B90" w:rsidRDefault="00BD3B90" w:rsidP="001A0E0E">
      <w:pPr>
        <w:pBdr>
          <w:top w:val="nil"/>
          <w:left w:val="nil"/>
          <w:bottom w:val="nil"/>
          <w:right w:val="nil"/>
          <w:between w:val="nil"/>
        </w:pBdr>
        <w:jc w:val="both"/>
        <w:rPr>
          <w:rFonts w:cs="Times New Roman"/>
          <w:b/>
        </w:rPr>
      </w:pPr>
      <w:bookmarkStart w:id="16" w:name="_Hlk196833604"/>
      <w:r w:rsidRPr="00BD3B90">
        <w:rPr>
          <w:rFonts w:cs="Times New Roman"/>
          <w:b/>
        </w:rPr>
        <w:t xml:space="preserve">Per il perseguimento dei suddetti obiettivi, </w:t>
      </w:r>
      <w:r w:rsidR="001A0E0E" w:rsidRPr="00BD3B90">
        <w:rPr>
          <w:rFonts w:cs="Times New Roman"/>
          <w:b/>
        </w:rPr>
        <w:t>le attività richieste all’IC capofila, sia in autonomia sia coordinando il gruppo degli IC</w:t>
      </w:r>
      <w:r w:rsidR="00AC1E8D" w:rsidRPr="00BD3B90">
        <w:rPr>
          <w:rFonts w:cs="Times New Roman"/>
          <w:b/>
        </w:rPr>
        <w:t xml:space="preserve"> e</w:t>
      </w:r>
      <w:r w:rsidR="001A0E0E" w:rsidRPr="00BD3B90">
        <w:rPr>
          <w:rFonts w:cs="Times New Roman"/>
          <w:b/>
        </w:rPr>
        <w:t xml:space="preserve"> Istituti di istruzione secondaria di secondo grado (IIS) coinvolti nel progetto, sono:</w:t>
      </w:r>
    </w:p>
    <w:bookmarkEnd w:id="16"/>
    <w:p w14:paraId="2DD7945C" w14:textId="2F18CD01" w:rsidR="001A0E0E" w:rsidRDefault="001A0E0E" w:rsidP="001A0E0E">
      <w:pPr>
        <w:pBdr>
          <w:top w:val="nil"/>
          <w:left w:val="nil"/>
          <w:bottom w:val="nil"/>
          <w:right w:val="nil"/>
          <w:between w:val="nil"/>
        </w:pBdr>
        <w:jc w:val="both"/>
        <w:rPr>
          <w:rFonts w:cs="Times New Roman"/>
        </w:rPr>
      </w:pPr>
    </w:p>
    <w:p w14:paraId="2B9AA110" w14:textId="24112268" w:rsidR="00E36BE3" w:rsidRPr="00AC1E8D" w:rsidRDefault="00E36BE3" w:rsidP="00AC1E8D">
      <w:pPr>
        <w:pStyle w:val="Paragrafoelenco"/>
        <w:numPr>
          <w:ilvl w:val="1"/>
          <w:numId w:val="4"/>
        </w:numPr>
        <w:pBdr>
          <w:top w:val="nil"/>
          <w:left w:val="nil"/>
          <w:bottom w:val="nil"/>
          <w:right w:val="nil"/>
          <w:between w:val="nil"/>
        </w:pBdr>
        <w:ind w:left="284" w:hanging="284"/>
        <w:jc w:val="both"/>
        <w:rPr>
          <w:rFonts w:cs="Times New Roman"/>
        </w:rPr>
      </w:pPr>
      <w:r w:rsidRPr="00AC1E8D">
        <w:rPr>
          <w:rFonts w:cs="Times New Roman"/>
        </w:rPr>
        <w:t>strutturazione della rete degli Istituti aderenti;</w:t>
      </w:r>
    </w:p>
    <w:p w14:paraId="2167175F" w14:textId="77777777" w:rsidR="00E36BE3" w:rsidRPr="00E36BE3" w:rsidRDefault="00E36BE3" w:rsidP="00E36BE3">
      <w:pPr>
        <w:pBdr>
          <w:top w:val="nil"/>
          <w:left w:val="nil"/>
          <w:bottom w:val="nil"/>
          <w:right w:val="nil"/>
          <w:between w:val="nil"/>
        </w:pBdr>
        <w:ind w:left="360"/>
        <w:jc w:val="both"/>
        <w:rPr>
          <w:rFonts w:cs="Times New Roman"/>
        </w:rPr>
      </w:pPr>
    </w:p>
    <w:p w14:paraId="006FCAC1" w14:textId="145A448C" w:rsidR="001A0E0E" w:rsidRPr="001A0E0E" w:rsidRDefault="00AC1E8D" w:rsidP="001A0E0E">
      <w:pPr>
        <w:pBdr>
          <w:top w:val="nil"/>
          <w:left w:val="nil"/>
          <w:bottom w:val="nil"/>
          <w:right w:val="nil"/>
          <w:between w:val="nil"/>
        </w:pBdr>
        <w:jc w:val="both"/>
        <w:rPr>
          <w:rFonts w:cs="Times New Roman"/>
        </w:rPr>
      </w:pPr>
      <w:r>
        <w:rPr>
          <w:rFonts w:cs="Times New Roman"/>
        </w:rPr>
        <w:t>b</w:t>
      </w:r>
      <w:r w:rsidR="001A0E0E" w:rsidRPr="001A0E0E">
        <w:rPr>
          <w:rFonts w:cs="Times New Roman"/>
        </w:rPr>
        <w:t>) consolidamento ed eventuale ampliamento del Gruppo di docenti tutor;</w:t>
      </w:r>
    </w:p>
    <w:p w14:paraId="5BC1FDFE" w14:textId="77777777" w:rsidR="001A0E0E" w:rsidRPr="001A0E0E" w:rsidRDefault="001A0E0E" w:rsidP="001A0E0E">
      <w:pPr>
        <w:widowControl/>
        <w:suppressAutoHyphens w:val="0"/>
        <w:autoSpaceDN/>
        <w:jc w:val="both"/>
        <w:rPr>
          <w:rFonts w:cs="Times New Roman"/>
        </w:rPr>
      </w:pPr>
    </w:p>
    <w:p w14:paraId="3C39D5BD" w14:textId="50A4F5C5" w:rsidR="001A0E0E" w:rsidRPr="001A0E0E" w:rsidRDefault="00AC1E8D" w:rsidP="001A0E0E">
      <w:pPr>
        <w:pBdr>
          <w:top w:val="nil"/>
          <w:left w:val="nil"/>
          <w:bottom w:val="nil"/>
          <w:right w:val="nil"/>
          <w:between w:val="nil"/>
        </w:pBdr>
        <w:jc w:val="both"/>
        <w:rPr>
          <w:rFonts w:cs="Times New Roman"/>
        </w:rPr>
      </w:pPr>
      <w:r>
        <w:rPr>
          <w:rFonts w:eastAsia="Times New Roman" w:cs="Times New Roman"/>
          <w:color w:val="000000"/>
          <w:kern w:val="0"/>
          <w:lang w:eastAsia="it-IT" w:bidi="ar-SA"/>
        </w:rPr>
        <w:t>c</w:t>
      </w:r>
      <w:r w:rsidR="001A0E0E" w:rsidRPr="001A0E0E">
        <w:rPr>
          <w:rFonts w:eastAsia="Times New Roman" w:cs="Times New Roman"/>
          <w:color w:val="000000"/>
          <w:kern w:val="0"/>
          <w:lang w:eastAsia="it-IT" w:bidi="ar-SA"/>
        </w:rPr>
        <w:t>) sostegno al</w:t>
      </w:r>
      <w:r w:rsidR="001A0E0E" w:rsidRPr="001A0E0E">
        <w:rPr>
          <w:rFonts w:cs="Times New Roman"/>
        </w:rPr>
        <w:t>l’adozione del modello all’interno degli IC e IIS che durante la precedente annualità hanno manifestato interesse alla partecipazione al progetto;</w:t>
      </w:r>
    </w:p>
    <w:p w14:paraId="11C97826" w14:textId="77777777" w:rsidR="001A0E0E" w:rsidRPr="001A0E0E" w:rsidRDefault="001A0E0E" w:rsidP="001A0E0E">
      <w:pPr>
        <w:pBdr>
          <w:top w:val="nil"/>
          <w:left w:val="nil"/>
          <w:bottom w:val="nil"/>
          <w:right w:val="nil"/>
          <w:between w:val="nil"/>
        </w:pBdr>
        <w:jc w:val="both"/>
        <w:rPr>
          <w:rFonts w:cs="Times New Roman"/>
        </w:rPr>
      </w:pPr>
    </w:p>
    <w:p w14:paraId="7912FE07" w14:textId="272BBC89" w:rsidR="001A0E0E" w:rsidRPr="001A0E0E" w:rsidRDefault="00AC1E8D" w:rsidP="001A0E0E">
      <w:pPr>
        <w:pBdr>
          <w:top w:val="nil"/>
          <w:left w:val="nil"/>
          <w:bottom w:val="nil"/>
          <w:right w:val="nil"/>
          <w:between w:val="nil"/>
        </w:pBdr>
        <w:jc w:val="both"/>
        <w:rPr>
          <w:rFonts w:cs="Times New Roman"/>
        </w:rPr>
      </w:pPr>
      <w:r>
        <w:rPr>
          <w:rFonts w:cs="Times New Roman"/>
        </w:rPr>
        <w:t>d</w:t>
      </w:r>
      <w:r w:rsidR="001A0E0E" w:rsidRPr="001A0E0E">
        <w:rPr>
          <w:rFonts w:cs="Times New Roman"/>
        </w:rPr>
        <w:t>) prosecuzione della ricognizione presso ulteriori IC e IIS e sostegno all’adozione del modello al loro interno;</w:t>
      </w:r>
    </w:p>
    <w:p w14:paraId="68A84388" w14:textId="17384C1C" w:rsidR="001A0E0E" w:rsidRPr="001A0E0E" w:rsidRDefault="001A0E0E" w:rsidP="001A0E0E">
      <w:pPr>
        <w:widowControl/>
        <w:suppressAutoHyphens w:val="0"/>
        <w:autoSpaceDN/>
        <w:jc w:val="both"/>
        <w:rPr>
          <w:rFonts w:eastAsia="Times New Roman" w:cs="Times New Roman"/>
          <w:color w:val="000000"/>
          <w:kern w:val="0"/>
          <w:lang w:eastAsia="it-IT" w:bidi="ar-SA"/>
        </w:rPr>
      </w:pPr>
    </w:p>
    <w:p w14:paraId="1601106A" w14:textId="3BB0874F" w:rsidR="001A0E0E" w:rsidRPr="001A0E0E" w:rsidRDefault="00AC1E8D" w:rsidP="001A0E0E">
      <w:pPr>
        <w:widowControl/>
        <w:suppressAutoHyphens w:val="0"/>
        <w:autoSpaceDN/>
        <w:jc w:val="both"/>
        <w:rPr>
          <w:rFonts w:cs="Times New Roman"/>
        </w:rPr>
      </w:pPr>
      <w:r>
        <w:rPr>
          <w:rFonts w:eastAsia="Times New Roman" w:cs="Times New Roman"/>
          <w:color w:val="000000"/>
          <w:kern w:val="0"/>
          <w:lang w:eastAsia="it-IT" w:bidi="ar-SA"/>
        </w:rPr>
        <w:t>e</w:t>
      </w:r>
      <w:r w:rsidR="001A0E0E" w:rsidRPr="001A0E0E">
        <w:rPr>
          <w:rFonts w:eastAsia="Times New Roman" w:cs="Times New Roman"/>
          <w:color w:val="000000"/>
          <w:kern w:val="0"/>
          <w:lang w:eastAsia="it-IT" w:bidi="ar-SA"/>
        </w:rPr>
        <w:t xml:space="preserve">) </w:t>
      </w:r>
      <w:r w:rsidR="00C43E2D" w:rsidRPr="001A0E0E">
        <w:rPr>
          <w:rFonts w:cs="Times New Roman"/>
        </w:rPr>
        <w:t>aggiorna</w:t>
      </w:r>
      <w:r>
        <w:rPr>
          <w:rFonts w:cs="Times New Roman"/>
        </w:rPr>
        <w:t xml:space="preserve">mento </w:t>
      </w:r>
      <w:r w:rsidR="00C43E2D" w:rsidRPr="001A0E0E">
        <w:rPr>
          <w:rFonts w:cs="Times New Roman"/>
        </w:rPr>
        <w:t>e arricch</w:t>
      </w:r>
      <w:r>
        <w:rPr>
          <w:rFonts w:cs="Times New Roman"/>
        </w:rPr>
        <w:t>imento de</w:t>
      </w:r>
      <w:r w:rsidR="00C43E2D" w:rsidRPr="001A0E0E">
        <w:rPr>
          <w:rFonts w:cs="Times New Roman"/>
        </w:rPr>
        <w:t>l Portale di progetto con nuove Unità didattiche di apprendimento e Casi d’Uso</w:t>
      </w:r>
      <w:r w:rsidR="001A0E0E" w:rsidRPr="001A0E0E">
        <w:rPr>
          <w:rFonts w:cs="Times New Roman"/>
        </w:rPr>
        <w:t xml:space="preserve"> e con nuovi contenuti in funzione di una maggiore fruibilità dello strumento;</w:t>
      </w:r>
    </w:p>
    <w:p w14:paraId="6ADADF78" w14:textId="69BBFA60" w:rsidR="001A0E0E" w:rsidRPr="001A0E0E" w:rsidRDefault="001A0E0E" w:rsidP="001A0E0E">
      <w:pPr>
        <w:widowControl/>
        <w:suppressAutoHyphens w:val="0"/>
        <w:autoSpaceDN/>
        <w:jc w:val="both"/>
        <w:rPr>
          <w:rFonts w:cs="Times New Roman"/>
        </w:rPr>
      </w:pPr>
    </w:p>
    <w:p w14:paraId="6CE7A8CC" w14:textId="047BAC54" w:rsidR="001A0E0E" w:rsidRDefault="001A0E0E" w:rsidP="001A0E0E">
      <w:pPr>
        <w:jc w:val="both"/>
        <w:rPr>
          <w:rFonts w:cs="Times New Roman"/>
        </w:rPr>
      </w:pPr>
      <w:r w:rsidRPr="00AC062C">
        <w:rPr>
          <w:rFonts w:cs="Times New Roman"/>
        </w:rPr>
        <w:t xml:space="preserve">f) </w:t>
      </w:r>
      <w:r>
        <w:rPr>
          <w:rFonts w:cs="Times New Roman"/>
        </w:rPr>
        <w:t xml:space="preserve">ideazione e </w:t>
      </w:r>
      <w:r w:rsidRPr="00AC062C">
        <w:rPr>
          <w:rFonts w:cs="Times New Roman"/>
        </w:rPr>
        <w:t>realizzazione di</w:t>
      </w:r>
      <w:r>
        <w:rPr>
          <w:rFonts w:cs="Times New Roman"/>
        </w:rPr>
        <w:t xml:space="preserve"> materiali e</w:t>
      </w:r>
      <w:r w:rsidRPr="00AC062C">
        <w:rPr>
          <w:rFonts w:cs="Times New Roman"/>
        </w:rPr>
        <w:t xml:space="preserve"> prodotti </w:t>
      </w:r>
      <w:r>
        <w:rPr>
          <w:rFonts w:cs="Times New Roman"/>
        </w:rPr>
        <w:t xml:space="preserve">– anche </w:t>
      </w:r>
      <w:r w:rsidRPr="00AC062C">
        <w:rPr>
          <w:rFonts w:cs="Times New Roman"/>
        </w:rPr>
        <w:t>multimediali</w:t>
      </w:r>
      <w:r>
        <w:rPr>
          <w:rFonts w:cs="Times New Roman"/>
        </w:rPr>
        <w:t xml:space="preserve"> – di valorizzazione del progetto, tra cui una scheda</w:t>
      </w:r>
      <w:r w:rsidR="00FC68C0">
        <w:rPr>
          <w:rFonts w:cs="Times New Roman"/>
        </w:rPr>
        <w:t xml:space="preserve"> o video</w:t>
      </w:r>
      <w:r>
        <w:rPr>
          <w:rFonts w:cs="Times New Roman"/>
        </w:rPr>
        <w:t xml:space="preserve"> sintetic</w:t>
      </w:r>
      <w:r w:rsidR="00FC68C0">
        <w:rPr>
          <w:rFonts w:cs="Times New Roman"/>
        </w:rPr>
        <w:t>o</w:t>
      </w:r>
      <w:r w:rsidR="00ED2F68">
        <w:rPr>
          <w:rFonts w:cs="Times New Roman"/>
        </w:rPr>
        <w:t xml:space="preserve"> rivolt</w:t>
      </w:r>
      <w:r w:rsidR="002F3F76">
        <w:rPr>
          <w:rFonts w:cs="Times New Roman"/>
        </w:rPr>
        <w:t>o</w:t>
      </w:r>
      <w:r w:rsidR="00ED2F68">
        <w:rPr>
          <w:rFonts w:cs="Times New Roman"/>
        </w:rPr>
        <w:t xml:space="preserve"> al sistema scolastico e una</w:t>
      </w:r>
      <w:r>
        <w:rPr>
          <w:rFonts w:cs="Times New Roman"/>
        </w:rPr>
        <w:t xml:space="preserve"> pubblicazione</w:t>
      </w:r>
      <w:r w:rsidR="00ED2F68">
        <w:rPr>
          <w:rFonts w:cs="Times New Roman"/>
        </w:rPr>
        <w:t xml:space="preserve"> maggiormente articolata</w:t>
      </w:r>
      <w:r>
        <w:rPr>
          <w:rFonts w:cs="Times New Roman"/>
        </w:rPr>
        <w:t xml:space="preserve"> che documenti </w:t>
      </w:r>
      <w:r w:rsidR="00ED2F68">
        <w:rPr>
          <w:rFonts w:cs="Times New Roman"/>
        </w:rPr>
        <w:t>la totalità del percorso progettuale e ne approfondisca il valore aggiunto e le prospettive di applicazione;</w:t>
      </w:r>
    </w:p>
    <w:p w14:paraId="0E4381BD" w14:textId="77777777" w:rsidR="001A0E0E" w:rsidRDefault="001A0E0E" w:rsidP="001A0E0E">
      <w:pPr>
        <w:jc w:val="both"/>
        <w:rPr>
          <w:rFonts w:cs="Times New Roman"/>
        </w:rPr>
      </w:pPr>
    </w:p>
    <w:p w14:paraId="3D4C6CFC" w14:textId="77777777" w:rsidR="00AC1E8D" w:rsidRDefault="001A0E0E" w:rsidP="00ED2F68">
      <w:pPr>
        <w:jc w:val="both"/>
        <w:rPr>
          <w:rFonts w:cs="Times New Roman"/>
        </w:rPr>
      </w:pPr>
      <w:r>
        <w:rPr>
          <w:rFonts w:cs="Times New Roman"/>
        </w:rPr>
        <w:t>g) collaborazione alla realizzazione di iniziative</w:t>
      </w:r>
      <w:r w:rsidR="00ED2F68">
        <w:rPr>
          <w:rFonts w:cs="Times New Roman"/>
        </w:rPr>
        <w:t xml:space="preserve"> </w:t>
      </w:r>
      <w:bookmarkStart w:id="17" w:name="_Hlk196819736"/>
      <w:r w:rsidR="00ED2F68">
        <w:rPr>
          <w:rFonts w:cs="Times New Roman"/>
        </w:rPr>
        <w:t>promozionali</w:t>
      </w:r>
      <w:r w:rsidRPr="00AC062C">
        <w:rPr>
          <w:rFonts w:cs="Times New Roman"/>
        </w:rPr>
        <w:t xml:space="preserve"> </w:t>
      </w:r>
      <w:bookmarkEnd w:id="17"/>
      <w:r w:rsidRPr="00AC062C">
        <w:rPr>
          <w:rFonts w:cs="Times New Roman"/>
        </w:rPr>
        <w:t>concordat</w:t>
      </w:r>
      <w:r>
        <w:rPr>
          <w:rFonts w:cs="Times New Roman"/>
        </w:rPr>
        <w:t>e</w:t>
      </w:r>
      <w:r w:rsidRPr="00AC062C">
        <w:rPr>
          <w:rFonts w:cs="Times New Roman"/>
        </w:rPr>
        <w:t xml:space="preserve"> con l’Ente finanziatore e gli Enti partner di progetto, tra cui</w:t>
      </w:r>
      <w:r w:rsidR="00AC1E8D">
        <w:rPr>
          <w:rFonts w:cs="Times New Roman"/>
        </w:rPr>
        <w:t>:</w:t>
      </w:r>
    </w:p>
    <w:p w14:paraId="6FD3D92E" w14:textId="3D4566B6" w:rsidR="001A0E0E" w:rsidRDefault="00AC1E8D" w:rsidP="00ED2F68">
      <w:pPr>
        <w:jc w:val="both"/>
        <w:rPr>
          <w:rFonts w:cs="Times New Roman"/>
          <w:color w:val="000000"/>
        </w:rPr>
      </w:pPr>
      <w:r>
        <w:rPr>
          <w:rFonts w:cs="Times New Roman"/>
          <w:color w:val="000000"/>
        </w:rPr>
        <w:t>-o</w:t>
      </w:r>
      <w:r w:rsidR="001A0E0E" w:rsidRPr="00AC062C">
        <w:rPr>
          <w:rFonts w:cs="Times New Roman"/>
          <w:color w:val="000000"/>
        </w:rPr>
        <w:t>rganizzazione di uno stand alla Fiera delle Idee, prevista il 22 ottobre 2025 come giornata d’apertura del Festival della Cultura tecnica 2025, con attività interattive rivolte alle secondarie di primo grado in visita</w:t>
      </w:r>
      <w:r w:rsidR="001A0E0E">
        <w:rPr>
          <w:rFonts w:cs="Times New Roman"/>
          <w:color w:val="000000"/>
        </w:rPr>
        <w:t>;</w:t>
      </w:r>
    </w:p>
    <w:p w14:paraId="2F139ABA" w14:textId="7B08D518" w:rsidR="00AC1E8D" w:rsidRPr="00AC062C" w:rsidRDefault="00AC1E8D" w:rsidP="00ED2F68">
      <w:pPr>
        <w:jc w:val="both"/>
        <w:rPr>
          <w:rFonts w:cs="Times New Roman"/>
          <w:color w:val="000000"/>
        </w:rPr>
      </w:pPr>
      <w:r>
        <w:rPr>
          <w:rFonts w:cs="Times New Roman"/>
          <w:color w:val="000000"/>
        </w:rPr>
        <w:t>-incontr</w:t>
      </w:r>
      <w:r w:rsidR="00AC4915">
        <w:rPr>
          <w:rFonts w:cs="Times New Roman"/>
          <w:color w:val="000000"/>
        </w:rPr>
        <w:t>i</w:t>
      </w:r>
      <w:r>
        <w:rPr>
          <w:rFonts w:cs="Times New Roman"/>
          <w:color w:val="000000"/>
        </w:rPr>
        <w:t xml:space="preserve"> di presentazione del modello rivolt</w:t>
      </w:r>
      <w:r w:rsidR="00AC4915">
        <w:rPr>
          <w:rFonts w:cs="Times New Roman"/>
          <w:color w:val="000000"/>
        </w:rPr>
        <w:t>i</w:t>
      </w:r>
      <w:r>
        <w:rPr>
          <w:rFonts w:cs="Times New Roman"/>
          <w:color w:val="000000"/>
        </w:rPr>
        <w:t xml:space="preserve"> a dirigenti scolastici e docenti;</w:t>
      </w:r>
    </w:p>
    <w:p w14:paraId="3FD5000A" w14:textId="77777777" w:rsidR="00C43E2D" w:rsidRPr="001A0E0E" w:rsidRDefault="00C43E2D" w:rsidP="00C43E2D">
      <w:pPr>
        <w:jc w:val="both"/>
        <w:rPr>
          <w:rFonts w:cs="Times New Roman"/>
        </w:rPr>
      </w:pPr>
    </w:p>
    <w:p w14:paraId="696F46F6" w14:textId="7965FB88" w:rsidR="00C43E2D" w:rsidRPr="001A0E0E" w:rsidRDefault="00AC1E8D" w:rsidP="00C43E2D">
      <w:pPr>
        <w:pStyle w:val="Paragrafoelenco"/>
        <w:ind w:left="0"/>
        <w:jc w:val="both"/>
        <w:rPr>
          <w:rFonts w:cs="Times New Roman"/>
          <w:szCs w:val="24"/>
        </w:rPr>
      </w:pPr>
      <w:r>
        <w:rPr>
          <w:rFonts w:cs="Times New Roman"/>
          <w:szCs w:val="24"/>
        </w:rPr>
        <w:t>h</w:t>
      </w:r>
      <w:r w:rsidR="00C43E2D" w:rsidRPr="001A0E0E">
        <w:rPr>
          <w:rFonts w:cs="Times New Roman"/>
          <w:szCs w:val="24"/>
        </w:rPr>
        <w:t>) monitoraggio e valutazione dei dati di progetto, in collaborazione con l’Ente finanziatore, in particolare tramite:</w:t>
      </w:r>
    </w:p>
    <w:p w14:paraId="6D024892" w14:textId="77777777" w:rsidR="00C43E2D" w:rsidRPr="001A0E0E" w:rsidRDefault="00C43E2D" w:rsidP="00C43E2D">
      <w:pPr>
        <w:pStyle w:val="Paragrafoelenco"/>
        <w:ind w:left="0"/>
        <w:jc w:val="both"/>
        <w:rPr>
          <w:rFonts w:cs="Times New Roman"/>
          <w:szCs w:val="24"/>
        </w:rPr>
      </w:pPr>
      <w:r w:rsidRPr="001A0E0E">
        <w:rPr>
          <w:rFonts w:cs="Times New Roman"/>
          <w:szCs w:val="24"/>
        </w:rPr>
        <w:t xml:space="preserve">-definizione degli indicatori e costruzione degli strumenti di rilevazione; </w:t>
      </w:r>
    </w:p>
    <w:p w14:paraId="0BA6F6E3" w14:textId="77777777" w:rsidR="00C43E2D" w:rsidRDefault="00C43E2D" w:rsidP="00C43E2D">
      <w:pPr>
        <w:pStyle w:val="Paragrafoelenco"/>
        <w:ind w:left="0"/>
        <w:jc w:val="both"/>
      </w:pPr>
      <w:r w:rsidRPr="001A0E0E">
        <w:rPr>
          <w:rFonts w:cs="Times New Roman"/>
          <w:szCs w:val="24"/>
        </w:rPr>
        <w:t>-coordinamento della raccolta dati presso gli IC e gli IIS coinvolti nel progetto;</w:t>
      </w:r>
    </w:p>
    <w:p w14:paraId="1F5A2108" w14:textId="77777777" w:rsidR="00C43E2D" w:rsidRDefault="00C43E2D" w:rsidP="00C43E2D">
      <w:pPr>
        <w:pStyle w:val="Paragrafoelenco"/>
        <w:ind w:left="0"/>
        <w:jc w:val="both"/>
      </w:pPr>
      <w:r>
        <w:t>-assemblaggio, elaborazione e restituzione dei dati;</w:t>
      </w:r>
    </w:p>
    <w:p w14:paraId="5FB1FD15" w14:textId="77777777" w:rsidR="00C43E2D" w:rsidRDefault="00C43E2D" w:rsidP="00C43E2D">
      <w:pPr>
        <w:pStyle w:val="Paragrafoelenco"/>
        <w:ind w:left="0"/>
        <w:jc w:val="both"/>
      </w:pPr>
      <w:r>
        <w:t>-stesura di una relazione finale sull’esperienza di progetto.</w:t>
      </w:r>
    </w:p>
    <w:p w14:paraId="4A46EBEA" w14:textId="77777777" w:rsidR="00C43E2D" w:rsidRDefault="00C43E2D" w:rsidP="00C43E2D">
      <w:pPr>
        <w:jc w:val="both"/>
      </w:pPr>
    </w:p>
    <w:p w14:paraId="1DD54F52" w14:textId="6D6B05AB" w:rsidR="00C43E2D" w:rsidRDefault="00AC1E8D" w:rsidP="00C43E2D">
      <w:pPr>
        <w:tabs>
          <w:tab w:val="left" w:pos="284"/>
        </w:tabs>
        <w:jc w:val="both"/>
      </w:pPr>
      <w:r>
        <w:t>i</w:t>
      </w:r>
      <w:r w:rsidR="00C43E2D">
        <w:t>)</w:t>
      </w:r>
      <w:r w:rsidR="001A0E0E">
        <w:t xml:space="preserve"> </w:t>
      </w:r>
      <w:r w:rsidR="00C43E2D">
        <w:t>Per lo sviluppo dell’Azione, si richiede l’individuazione di un/una referente</w:t>
      </w:r>
      <w:r w:rsidR="00AC4915">
        <w:t xml:space="preserve"> incaricato/a</w:t>
      </w:r>
      <w:r w:rsidR="00C43E2D">
        <w:t xml:space="preserve"> </w:t>
      </w:r>
      <w:r w:rsidR="002F3F76">
        <w:t>d</w:t>
      </w:r>
      <w:r w:rsidR="00AC4915">
        <w:t>a</w:t>
      </w:r>
      <w:r w:rsidR="002F3F76">
        <w:t>ll’IC</w:t>
      </w:r>
      <w:r w:rsidR="00C43E2D">
        <w:t xml:space="preserve"> capofila che svolga funzioni di project manager, che coordini le attività interfacciandosi con Ente finanziatore, partner e altri IC e IIS coinvolti nel progetto. </w:t>
      </w:r>
    </w:p>
    <w:p w14:paraId="1B50B211" w14:textId="77777777" w:rsidR="00C43E2D" w:rsidRDefault="00C43E2D" w:rsidP="00C43E2D">
      <w:pPr>
        <w:jc w:val="both"/>
      </w:pPr>
      <w:r>
        <w:t>Il/la project manager avrà il compito di presidiare il corretto avanzamento di tutte le attività previste dal Piano operativo di dettaglio nonché essere punto di riferimento per le attività di comunicazione e monitoraggio e valutazione, gestendo gli apporti di tutti i soggetti coinvolti.</w:t>
      </w:r>
    </w:p>
    <w:p w14:paraId="01CBEF46" w14:textId="77777777" w:rsidR="00C43E2D" w:rsidRDefault="00C43E2D" w:rsidP="00C43E2D">
      <w:pPr>
        <w:jc w:val="both"/>
      </w:pPr>
      <w:r>
        <w:lastRenderedPageBreak/>
        <w:t>Il/la project manager fornirà all’Ente finanziatore una relazione almeno bimestrale in merito.</w:t>
      </w:r>
    </w:p>
    <w:p w14:paraId="07A713A5" w14:textId="77777777" w:rsidR="00C43E2D" w:rsidRDefault="00C43E2D" w:rsidP="00C43E2D">
      <w:pPr>
        <w:jc w:val="both"/>
      </w:pPr>
      <w:r>
        <w:t>L’Istituto capofila dovrà altresì curare la gestione amministrativa e contabile dell’attività, nonché i trasferimenti finanziari agli altri IC e IIS se necessari.</w:t>
      </w:r>
    </w:p>
    <w:p w14:paraId="0DB3DA11" w14:textId="0C4B36CE" w:rsidR="00C43E2D" w:rsidRDefault="00C43E2D" w:rsidP="00C43E2D">
      <w:pPr>
        <w:widowControl/>
        <w:pBdr>
          <w:top w:val="nil"/>
          <w:left w:val="nil"/>
          <w:bottom w:val="nil"/>
          <w:right w:val="nil"/>
          <w:between w:val="nil"/>
        </w:pBdr>
        <w:jc w:val="both"/>
        <w:rPr>
          <w:color w:val="000000"/>
          <w:highlight w:val="white"/>
        </w:rPr>
      </w:pPr>
      <w:bookmarkStart w:id="18" w:name="_heading=h.2et92p0" w:colFirst="0" w:colLast="0"/>
      <w:bookmarkEnd w:id="18"/>
    </w:p>
    <w:p w14:paraId="3C822E5D" w14:textId="69398218" w:rsidR="00ED2F68" w:rsidRDefault="00ED2F68" w:rsidP="00C43E2D">
      <w:pPr>
        <w:widowControl/>
        <w:pBdr>
          <w:top w:val="nil"/>
          <w:left w:val="nil"/>
          <w:bottom w:val="nil"/>
          <w:right w:val="nil"/>
          <w:between w:val="nil"/>
        </w:pBdr>
        <w:jc w:val="both"/>
        <w:rPr>
          <w:color w:val="000000"/>
          <w:highlight w:val="white"/>
        </w:rPr>
      </w:pPr>
    </w:p>
    <w:p w14:paraId="5E40CA87" w14:textId="77777777" w:rsidR="00ED2F68" w:rsidRDefault="00ED2F68" w:rsidP="00C43E2D">
      <w:pPr>
        <w:widowControl/>
        <w:pBdr>
          <w:top w:val="nil"/>
          <w:left w:val="nil"/>
          <w:bottom w:val="nil"/>
          <w:right w:val="nil"/>
          <w:between w:val="nil"/>
        </w:pBdr>
        <w:jc w:val="both"/>
        <w:rPr>
          <w:color w:val="000000"/>
          <w:highlight w:val="white"/>
        </w:rPr>
      </w:pPr>
    </w:p>
    <w:p w14:paraId="47C17609" w14:textId="7E43C474" w:rsidR="00C43E2D" w:rsidRPr="00EA0DCE" w:rsidRDefault="00C43E2D" w:rsidP="00C43E2D">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2.</w:t>
      </w:r>
      <w:r w:rsidR="00AC1E8D">
        <w:rPr>
          <w:b/>
          <w:i/>
          <w:color w:val="2F5496"/>
          <w:sz w:val="28"/>
          <w:szCs w:val="28"/>
        </w:rPr>
        <w:t xml:space="preserve"> </w:t>
      </w:r>
      <w:r w:rsidRPr="00EA0DCE">
        <w:rPr>
          <w:b/>
          <w:i/>
          <w:color w:val="2F5496"/>
          <w:sz w:val="28"/>
          <w:szCs w:val="28"/>
        </w:rPr>
        <w:t>Contributo finanziario</w:t>
      </w:r>
    </w:p>
    <w:p w14:paraId="63DA0DC6" w14:textId="77777777" w:rsidR="00C43E2D" w:rsidRDefault="00C43E2D" w:rsidP="00C43E2D">
      <w:pPr>
        <w:jc w:val="both"/>
      </w:pPr>
    </w:p>
    <w:p w14:paraId="3F4F46A3" w14:textId="77777777" w:rsidR="00C43E2D" w:rsidRDefault="00C43E2D" w:rsidP="00C43E2D">
      <w:pPr>
        <w:jc w:val="both"/>
      </w:pPr>
      <w:r>
        <w:t>Euro 15.000,00</w:t>
      </w:r>
    </w:p>
    <w:p w14:paraId="5F55AFA8" w14:textId="6973CF87" w:rsidR="00C43E2D" w:rsidRDefault="00C43E2D" w:rsidP="00C43E2D">
      <w:pPr>
        <w:jc w:val="both"/>
      </w:pPr>
      <w:r>
        <w:t>Ai fini di un più efficace raggiungimento degli obiettivi dell’azione, quote delle risorse potranno essere trasferite agli altri IC e</w:t>
      </w:r>
      <w:r w:rsidR="002F3F76">
        <w:t>d eventualmente</w:t>
      </w:r>
      <w:r>
        <w:t xml:space="preserve"> IIS coinvolti nel progetto, a supporto delle attività da essi svolte, in accordo con l’Ente finanziatore.</w:t>
      </w:r>
    </w:p>
    <w:p w14:paraId="7540B511" w14:textId="77777777" w:rsidR="00C43E2D" w:rsidRDefault="00C43E2D" w:rsidP="00C43E2D">
      <w:pPr>
        <w:jc w:val="both"/>
      </w:pPr>
    </w:p>
    <w:p w14:paraId="4E6F42BD" w14:textId="77777777" w:rsidR="00C43E2D" w:rsidRDefault="00C43E2D" w:rsidP="00C43E2D">
      <w:pPr>
        <w:jc w:val="both"/>
      </w:pPr>
    </w:p>
    <w:p w14:paraId="7FD356BF" w14:textId="77777777" w:rsidR="001A0E0E" w:rsidRDefault="001A0E0E" w:rsidP="001A0E0E">
      <w:pPr>
        <w:jc w:val="both"/>
      </w:pPr>
    </w:p>
    <w:p w14:paraId="69B3D053" w14:textId="77777777" w:rsidR="001A0E0E" w:rsidRPr="00EA0DCE" w:rsidRDefault="001A0E0E" w:rsidP="001A0E0E">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 xml:space="preserve">3. </w:t>
      </w:r>
      <w:r w:rsidRPr="00EA0DCE">
        <w:rPr>
          <w:b/>
          <w:i/>
          <w:color w:val="2F5496"/>
          <w:sz w:val="28"/>
          <w:szCs w:val="28"/>
        </w:rPr>
        <w:t>Periodo di realizzazione</w:t>
      </w:r>
    </w:p>
    <w:p w14:paraId="324BF292" w14:textId="77777777" w:rsidR="001A0E0E" w:rsidRDefault="001A0E0E" w:rsidP="001A0E0E"/>
    <w:p w14:paraId="26A58C87" w14:textId="77777777" w:rsidR="001A0E0E" w:rsidRDefault="001A0E0E" w:rsidP="001A0E0E">
      <w:r>
        <w:t>Dall’</w:t>
      </w:r>
      <w:proofErr w:type="gramStart"/>
      <w:r>
        <w:t>1 settembre</w:t>
      </w:r>
      <w:proofErr w:type="gramEnd"/>
      <w:r>
        <w:t xml:space="preserve"> 2025 al 31 agosto 2026.</w:t>
      </w:r>
    </w:p>
    <w:p w14:paraId="380CE771" w14:textId="77777777" w:rsidR="001A0E0E" w:rsidRDefault="001A0E0E" w:rsidP="001A0E0E">
      <w:pPr>
        <w:jc w:val="both"/>
      </w:pPr>
    </w:p>
    <w:p w14:paraId="6217B011" w14:textId="2207D12E" w:rsidR="001A0E0E" w:rsidRDefault="001A0E0E" w:rsidP="001A0E0E">
      <w:pPr>
        <w:jc w:val="both"/>
      </w:pPr>
      <w:bookmarkStart w:id="19" w:name="_heading=h.3rdcrjn" w:colFirst="0" w:colLast="0"/>
      <w:bookmarkEnd w:id="19"/>
    </w:p>
    <w:p w14:paraId="20F0A6E8" w14:textId="4B3FD9EA" w:rsidR="00320411" w:rsidRDefault="00320411" w:rsidP="001A0E0E">
      <w:pPr>
        <w:jc w:val="both"/>
      </w:pPr>
    </w:p>
    <w:p w14:paraId="6B97B25B" w14:textId="77777777" w:rsidR="00320411" w:rsidRDefault="00320411" w:rsidP="001A0E0E">
      <w:pPr>
        <w:jc w:val="both"/>
      </w:pPr>
    </w:p>
    <w:p w14:paraId="6DB8106A" w14:textId="495AA393" w:rsidR="00ED2F68" w:rsidRDefault="00ED2F68" w:rsidP="001A0E0E">
      <w:pPr>
        <w:jc w:val="both"/>
        <w:rPr>
          <w:rFonts w:eastAsia="Times New Roman" w:cs="Times New Roman"/>
          <w:color w:val="000000"/>
        </w:rPr>
      </w:pPr>
    </w:p>
    <w:p w14:paraId="35421BFD" w14:textId="77777777" w:rsidR="00ED2F68" w:rsidRDefault="00ED2F68" w:rsidP="001A0E0E">
      <w:pPr>
        <w:jc w:val="both"/>
        <w:rPr>
          <w:rFonts w:eastAsia="Times New Roman" w:cs="Times New Roman"/>
          <w:color w:val="000000"/>
        </w:rPr>
      </w:pPr>
    </w:p>
    <w:sectPr w:rsidR="00ED2F68" w:rsidSect="00584F76">
      <w:footerReference w:type="default" r:id="rId13"/>
      <w:pgSz w:w="11906" w:h="16838"/>
      <w:pgMar w:top="1417" w:right="1134" w:bottom="156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CA2E" w14:textId="77777777" w:rsidR="001B560A" w:rsidRDefault="001B560A" w:rsidP="000B15B6">
      <w:r>
        <w:separator/>
      </w:r>
    </w:p>
  </w:endnote>
  <w:endnote w:type="continuationSeparator" w:id="0">
    <w:p w14:paraId="5C90C6BD" w14:textId="77777777" w:rsidR="001B560A" w:rsidRDefault="001B560A" w:rsidP="000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474115"/>
      <w:docPartObj>
        <w:docPartGallery w:val="Page Numbers (Bottom of Page)"/>
        <w:docPartUnique/>
      </w:docPartObj>
    </w:sdtPr>
    <w:sdtEndPr/>
    <w:sdtContent>
      <w:p w14:paraId="5519FCEB" w14:textId="21927D28" w:rsidR="001A0E0E" w:rsidRDefault="001A0E0E">
        <w:pPr>
          <w:pStyle w:val="Pidipagina"/>
          <w:jc w:val="right"/>
        </w:pPr>
        <w:r>
          <w:fldChar w:fldCharType="begin"/>
        </w:r>
        <w:r>
          <w:instrText>PAGE   \* MERGEFORMAT</w:instrText>
        </w:r>
        <w:r>
          <w:fldChar w:fldCharType="separate"/>
        </w:r>
        <w:r>
          <w:t>2</w:t>
        </w:r>
        <w:r>
          <w:fldChar w:fldCharType="end"/>
        </w:r>
      </w:p>
    </w:sdtContent>
  </w:sdt>
  <w:p w14:paraId="26BAEEE7" w14:textId="77777777" w:rsidR="001A0E0E" w:rsidRDefault="001A0E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C39D" w14:textId="77777777" w:rsidR="001B560A" w:rsidRDefault="001B560A" w:rsidP="000B15B6">
      <w:r>
        <w:separator/>
      </w:r>
    </w:p>
  </w:footnote>
  <w:footnote w:type="continuationSeparator" w:id="0">
    <w:p w14:paraId="486D79DF" w14:textId="77777777" w:rsidR="001B560A" w:rsidRDefault="001B560A" w:rsidP="000B15B6">
      <w:r>
        <w:continuationSeparator/>
      </w:r>
    </w:p>
  </w:footnote>
  <w:footnote w:id="1">
    <w:p w14:paraId="1416BE33" w14:textId="094A635F" w:rsidR="000B15B6" w:rsidRPr="00AC4915" w:rsidRDefault="000B15B6" w:rsidP="000D6ECA">
      <w:pPr>
        <w:rPr>
          <w:i/>
        </w:rPr>
      </w:pPr>
      <w:bookmarkStart w:id="2" w:name="_Hlk169249747"/>
      <w:r w:rsidRPr="00CD201F">
        <w:rPr>
          <w:rStyle w:val="Rimandonotaapidipagina"/>
          <w:sz w:val="20"/>
          <w:szCs w:val="20"/>
        </w:rPr>
        <w:footnoteRef/>
      </w:r>
      <w:r w:rsidRPr="00CD201F">
        <w:rPr>
          <w:sz w:val="20"/>
          <w:szCs w:val="20"/>
        </w:rPr>
        <w:t xml:space="preserve"> </w:t>
      </w:r>
      <w:r w:rsidR="0024624F" w:rsidRPr="00AC712D">
        <w:rPr>
          <w:sz w:val="20"/>
          <w:szCs w:val="20"/>
        </w:rPr>
        <w:t xml:space="preserve">Approvato </w:t>
      </w:r>
      <w:bookmarkStart w:id="3" w:name="_Hlk169250392"/>
      <w:r w:rsidR="0024624F" w:rsidRPr="00AC712D">
        <w:rPr>
          <w:sz w:val="20"/>
          <w:szCs w:val="20"/>
        </w:rPr>
        <w:t xml:space="preserve">con </w:t>
      </w:r>
      <w:bookmarkEnd w:id="3"/>
      <w:r w:rsidR="00886DB1" w:rsidRPr="00DB6E41">
        <w:rPr>
          <w:sz w:val="20"/>
          <w:szCs w:val="20"/>
        </w:rPr>
        <w:t>Atto del Sindaco n. 73 del 24/4/2025, Fasc. 17.01.02/05/2025, I.P. 2041/2025</w:t>
      </w:r>
      <w:r w:rsidR="00886DB1">
        <w:rPr>
          <w:color w:val="000000"/>
          <w:sz w:val="20"/>
          <w:szCs w:val="20"/>
        </w:rPr>
        <w:t xml:space="preserve"> </w:t>
      </w:r>
      <w:r w:rsidR="0024624F" w:rsidRPr="00AC712D">
        <w:rPr>
          <w:sz w:val="20"/>
          <w:szCs w:val="20"/>
        </w:rPr>
        <w:t>e disponibile al link:</w:t>
      </w:r>
      <w:r w:rsidR="0024624F">
        <w:rPr>
          <w:sz w:val="20"/>
          <w:szCs w:val="20"/>
        </w:rPr>
        <w:t xml:space="preserve"> </w:t>
      </w:r>
      <w:r w:rsidR="000D6ECA" w:rsidRPr="00AC4915">
        <w:rPr>
          <w:rFonts w:eastAsia="Times New Roman" w:cs="Times New Roman"/>
          <w:i/>
          <w:iCs/>
          <w:color w:val="000000"/>
          <w:sz w:val="20"/>
          <w:szCs w:val="20"/>
        </w:rPr>
        <w:t>https://www.cittametropolitana.bo.it/scuola/Governance_e_Piani_di_intervento/Piani_di_intervento_annuali/piano_202</w:t>
      </w:r>
      <w:r w:rsidR="00886DB1" w:rsidRPr="00AC4915">
        <w:rPr>
          <w:rFonts w:eastAsia="Times New Roman" w:cs="Times New Roman"/>
          <w:i/>
          <w:iCs/>
          <w:color w:val="000000"/>
          <w:sz w:val="20"/>
          <w:szCs w:val="20"/>
        </w:rPr>
        <w:t>5</w:t>
      </w:r>
      <w:r w:rsidR="000D6ECA" w:rsidRPr="00AC4915">
        <w:rPr>
          <w:rFonts w:eastAsia="Times New Roman" w:cs="Times New Roman"/>
          <w:i/>
          <w:iCs/>
          <w:color w:val="000000"/>
          <w:sz w:val="20"/>
          <w:szCs w:val="20"/>
        </w:rPr>
        <w:t>_202</w:t>
      </w:r>
      <w:r w:rsidR="00886DB1" w:rsidRPr="00AC4915">
        <w:rPr>
          <w:rFonts w:eastAsia="Times New Roman" w:cs="Times New Roman"/>
          <w:i/>
          <w:iCs/>
          <w:color w:val="000000"/>
          <w:sz w:val="20"/>
          <w:szCs w:val="20"/>
        </w:rPr>
        <w:t>6</w:t>
      </w:r>
      <w:r w:rsidR="000D6ECA" w:rsidRPr="00AC4915">
        <w:rPr>
          <w:rFonts w:eastAsia="Times New Roman" w:cs="Times New Roman"/>
          <w:i/>
          <w:iCs/>
          <w:color w:val="000000"/>
          <w:sz w:val="20"/>
          <w:szCs w:val="20"/>
        </w:rPr>
        <w:t>_benessere_scolastico_formativo_competenze_vita</w:t>
      </w:r>
      <w:bookmarkEnd w:id="2"/>
    </w:p>
  </w:footnote>
  <w:footnote w:id="2">
    <w:p w14:paraId="15B02963" w14:textId="77777777" w:rsidR="001A0E0E" w:rsidRDefault="001A0E0E" w:rsidP="001A0E0E">
      <w:pPr>
        <w:jc w:val="both"/>
        <w:rPr>
          <w:sz w:val="20"/>
          <w:szCs w:val="20"/>
        </w:rPr>
      </w:pPr>
      <w:bookmarkStart w:id="12" w:name="_heading=h.26in1rg" w:colFirst="0" w:colLast="0"/>
      <w:bookmarkEnd w:id="12"/>
      <w:r>
        <w:rPr>
          <w:vertAlign w:val="superscript"/>
        </w:rPr>
        <w:footnoteRef/>
      </w:r>
      <w:r>
        <w:rPr>
          <w:sz w:val="20"/>
          <w:szCs w:val="20"/>
        </w:rPr>
        <w:t xml:space="preserve"> </w:t>
      </w:r>
      <w:r w:rsidRPr="00AC712D">
        <w:rPr>
          <w:sz w:val="20"/>
          <w:szCs w:val="20"/>
        </w:rPr>
        <w:t xml:space="preserve">Approvato con </w:t>
      </w:r>
      <w:r w:rsidRPr="00DB6E41">
        <w:rPr>
          <w:sz w:val="20"/>
          <w:szCs w:val="20"/>
        </w:rPr>
        <w:t>Atto del Sindaco</w:t>
      </w:r>
      <w:r>
        <w:rPr>
          <w:sz w:val="20"/>
          <w:szCs w:val="20"/>
        </w:rPr>
        <w:t xml:space="preserve"> </w:t>
      </w:r>
      <w:r w:rsidRPr="00DB6E41">
        <w:rPr>
          <w:sz w:val="20"/>
          <w:szCs w:val="20"/>
        </w:rPr>
        <w:t>n. 73 del 24/4/2025, Fasc. 17.01.02/05/2025, I.P. 2041/2025</w:t>
      </w:r>
      <w:r>
        <w:rPr>
          <w:color w:val="000000"/>
          <w:sz w:val="20"/>
          <w:szCs w:val="20"/>
        </w:rPr>
        <w:t xml:space="preserve"> </w:t>
      </w:r>
      <w:r w:rsidRPr="00AC712D">
        <w:rPr>
          <w:sz w:val="20"/>
          <w:szCs w:val="20"/>
        </w:rPr>
        <w:t>e disponibile al link</w:t>
      </w:r>
      <w:r w:rsidRPr="00710FC5">
        <w:rPr>
          <w:sz w:val="20"/>
          <w:szCs w:val="20"/>
        </w:rPr>
        <w:t>:</w:t>
      </w:r>
    </w:p>
    <w:p w14:paraId="223086DF" w14:textId="77777777" w:rsidR="001A0E0E" w:rsidRDefault="001A0E0E" w:rsidP="001A0E0E">
      <w:pPr>
        <w:jc w:val="both"/>
        <w:rPr>
          <w:color w:val="000000"/>
          <w:sz w:val="20"/>
          <w:szCs w:val="20"/>
        </w:rPr>
      </w:pPr>
      <w:r w:rsidRPr="003B518A">
        <w:rPr>
          <w:i/>
          <w:color w:val="000000"/>
          <w:sz w:val="20"/>
          <w:szCs w:val="20"/>
        </w:rPr>
        <w:t>https://www.cittametropolitana.bo.it/scuola/Governance_e_Piani_di_intervento/Piani_di_intervento_annuali/piano_2025_2026_benessere_scolastico_formativo_competenze_vita</w:t>
      </w:r>
    </w:p>
  </w:footnote>
  <w:footnote w:id="3">
    <w:p w14:paraId="694DA5D5" w14:textId="15357C17" w:rsidR="001A0E0E" w:rsidRDefault="001A0E0E" w:rsidP="001A0E0E">
      <w:pPr>
        <w:pStyle w:val="Testonotaapidipagina"/>
        <w:jc w:val="both"/>
      </w:pPr>
      <w:r w:rsidRPr="00AC4915">
        <w:rPr>
          <w:rStyle w:val="Rimandonotaapidipagina"/>
        </w:rPr>
        <w:footnoteRef/>
      </w:r>
      <w:r w:rsidRPr="00AC4915">
        <w:t xml:space="preserve"> </w:t>
      </w:r>
      <w:r w:rsidR="00AC4915" w:rsidRPr="00AC4915">
        <w:t>IC 12 Bologna, IC Centro Casalecchio di Reno, IC Malalbergo, IC Vado-Monzuno</w:t>
      </w:r>
      <w:r w:rsidR="00320411" w:rsidRPr="00AC491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B4051"/>
    <w:multiLevelType w:val="hybridMultilevel"/>
    <w:tmpl w:val="A9C6BC3C"/>
    <w:lvl w:ilvl="0" w:tplc="7D64F3C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E30850"/>
    <w:multiLevelType w:val="multilevel"/>
    <w:tmpl w:val="432E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30B58"/>
    <w:multiLevelType w:val="multilevel"/>
    <w:tmpl w:val="D01AF7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662F69"/>
    <w:multiLevelType w:val="hybridMultilevel"/>
    <w:tmpl w:val="CEDA34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136FE6"/>
    <w:multiLevelType w:val="multilevel"/>
    <w:tmpl w:val="3D3A35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F9"/>
    <w:rsid w:val="00011B38"/>
    <w:rsid w:val="00096D02"/>
    <w:rsid w:val="000B15B6"/>
    <w:rsid w:val="000C2BF2"/>
    <w:rsid w:val="000D6ECA"/>
    <w:rsid w:val="000D74D8"/>
    <w:rsid w:val="001724AA"/>
    <w:rsid w:val="001734E8"/>
    <w:rsid w:val="001A0E0E"/>
    <w:rsid w:val="001B0935"/>
    <w:rsid w:val="001B560A"/>
    <w:rsid w:val="001C0284"/>
    <w:rsid w:val="002123D8"/>
    <w:rsid w:val="0022267D"/>
    <w:rsid w:val="0024624F"/>
    <w:rsid w:val="00267979"/>
    <w:rsid w:val="00293CF9"/>
    <w:rsid w:val="002F3F76"/>
    <w:rsid w:val="00320411"/>
    <w:rsid w:val="00352308"/>
    <w:rsid w:val="00403967"/>
    <w:rsid w:val="00420D0F"/>
    <w:rsid w:val="00433293"/>
    <w:rsid w:val="00485A1C"/>
    <w:rsid w:val="004C1A1B"/>
    <w:rsid w:val="004F0215"/>
    <w:rsid w:val="00506121"/>
    <w:rsid w:val="0050659C"/>
    <w:rsid w:val="00544711"/>
    <w:rsid w:val="005834B6"/>
    <w:rsid w:val="00584F76"/>
    <w:rsid w:val="005B40E9"/>
    <w:rsid w:val="00610ADB"/>
    <w:rsid w:val="00632FE5"/>
    <w:rsid w:val="0066609A"/>
    <w:rsid w:val="006D3183"/>
    <w:rsid w:val="00763490"/>
    <w:rsid w:val="00782CE0"/>
    <w:rsid w:val="00796D03"/>
    <w:rsid w:val="0080152B"/>
    <w:rsid w:val="0083375A"/>
    <w:rsid w:val="00886DB1"/>
    <w:rsid w:val="008A7E0C"/>
    <w:rsid w:val="008B7E14"/>
    <w:rsid w:val="008D094D"/>
    <w:rsid w:val="009773B9"/>
    <w:rsid w:val="009A505B"/>
    <w:rsid w:val="00A222E8"/>
    <w:rsid w:val="00AA7C1A"/>
    <w:rsid w:val="00AC1E8D"/>
    <w:rsid w:val="00AC4915"/>
    <w:rsid w:val="00AD41AD"/>
    <w:rsid w:val="00AD68AB"/>
    <w:rsid w:val="00B17F82"/>
    <w:rsid w:val="00B21B2B"/>
    <w:rsid w:val="00B57A67"/>
    <w:rsid w:val="00B8204B"/>
    <w:rsid w:val="00BB03E7"/>
    <w:rsid w:val="00BD3B90"/>
    <w:rsid w:val="00C43E2D"/>
    <w:rsid w:val="00C61BC9"/>
    <w:rsid w:val="00C65830"/>
    <w:rsid w:val="00CB0A49"/>
    <w:rsid w:val="00CC1481"/>
    <w:rsid w:val="00CD201F"/>
    <w:rsid w:val="00D3625F"/>
    <w:rsid w:val="00D806B0"/>
    <w:rsid w:val="00DC6AEC"/>
    <w:rsid w:val="00E36BE3"/>
    <w:rsid w:val="00E53354"/>
    <w:rsid w:val="00E6236F"/>
    <w:rsid w:val="00E84748"/>
    <w:rsid w:val="00ED2F68"/>
    <w:rsid w:val="00F97003"/>
    <w:rsid w:val="00FB6306"/>
    <w:rsid w:val="00FC68C0"/>
    <w:rsid w:val="00FD2E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17F"/>
  <w15:docId w15:val="{A7DC372B-0091-4A36-9AAA-ECA5F23D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6622"/>
    <w:pPr>
      <w:suppressAutoHyphens/>
      <w:autoSpaceDN w:val="0"/>
      <w:textAlignment w:val="baseline"/>
    </w:pPr>
    <w:rPr>
      <w:rFonts w:eastAsia="SimSun" w:cs="Arial"/>
      <w:kern w:val="3"/>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rsid w:val="000E6622"/>
    <w:pPr>
      <w:suppressAutoHyphens/>
      <w:autoSpaceDN w:val="0"/>
      <w:textAlignment w:val="baseline"/>
    </w:pPr>
    <w:rPr>
      <w:rFonts w:eastAsia="SimSun" w:cs="Arial"/>
      <w:kern w:val="3"/>
      <w:lang w:eastAsia="zh-CN" w:bidi="hi-IN"/>
    </w:rPr>
  </w:style>
  <w:style w:type="character" w:styleId="Collegamentoipertestuale">
    <w:name w:val="Hyperlink"/>
    <w:rsid w:val="000E6622"/>
    <w:rPr>
      <w:color w:val="0563C1"/>
      <w:u w:val="single"/>
    </w:rPr>
  </w:style>
  <w:style w:type="character" w:styleId="Menzionenonrisolta">
    <w:name w:val="Unresolved Mention"/>
    <w:basedOn w:val="Carpredefinitoparagrafo"/>
    <w:uiPriority w:val="99"/>
    <w:semiHidden/>
    <w:unhideWhenUsed/>
    <w:rsid w:val="000E662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0B15B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0B15B6"/>
    <w:rPr>
      <w:rFonts w:eastAsia="SimSun" w:cs="Mangal"/>
      <w:kern w:val="3"/>
      <w:sz w:val="20"/>
      <w:szCs w:val="18"/>
      <w:lang w:eastAsia="zh-CN" w:bidi="hi-IN"/>
    </w:rPr>
  </w:style>
  <w:style w:type="character" w:styleId="Rimandonotaapidipagina">
    <w:name w:val="footnote reference"/>
    <w:basedOn w:val="Carpredefinitoparagrafo"/>
    <w:unhideWhenUsed/>
    <w:rsid w:val="000B15B6"/>
    <w:rPr>
      <w:vertAlign w:val="superscript"/>
    </w:rPr>
  </w:style>
  <w:style w:type="paragraph" w:styleId="Didascalia">
    <w:name w:val="caption"/>
    <w:basedOn w:val="Standard"/>
    <w:rsid w:val="000B15B6"/>
    <w:pPr>
      <w:suppressLineNumbers/>
      <w:spacing w:before="120" w:after="120"/>
    </w:pPr>
    <w:rPr>
      <w:rFonts w:eastAsia="Times New Roman" w:cs="Times New Roman"/>
      <w:i/>
      <w:iCs/>
    </w:rPr>
  </w:style>
  <w:style w:type="paragraph" w:styleId="Paragrafoelenco">
    <w:name w:val="List Paragraph"/>
    <w:basedOn w:val="Normale"/>
    <w:qFormat/>
    <w:rsid w:val="00CB0A49"/>
    <w:pPr>
      <w:ind w:left="720"/>
      <w:contextualSpacing/>
    </w:pPr>
    <w:rPr>
      <w:rFonts w:cs="Mangal"/>
      <w:szCs w:val="21"/>
    </w:rPr>
  </w:style>
  <w:style w:type="paragraph" w:styleId="NormaleWeb">
    <w:name w:val="Normal (Web)"/>
    <w:basedOn w:val="Normale"/>
    <w:uiPriority w:val="99"/>
    <w:semiHidden/>
    <w:unhideWhenUsed/>
    <w:rsid w:val="001A0E0E"/>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Intestazione">
    <w:name w:val="header"/>
    <w:basedOn w:val="Normale"/>
    <w:link w:val="IntestazioneCarattere"/>
    <w:uiPriority w:val="99"/>
    <w:unhideWhenUsed/>
    <w:rsid w:val="001A0E0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1A0E0E"/>
    <w:rPr>
      <w:rFonts w:eastAsia="SimSun" w:cs="Mangal"/>
      <w:kern w:val="3"/>
      <w:szCs w:val="21"/>
      <w:lang w:eastAsia="zh-CN" w:bidi="hi-IN"/>
    </w:rPr>
  </w:style>
  <w:style w:type="paragraph" w:styleId="Pidipagina">
    <w:name w:val="footer"/>
    <w:basedOn w:val="Normale"/>
    <w:link w:val="PidipaginaCarattere"/>
    <w:uiPriority w:val="99"/>
    <w:unhideWhenUsed/>
    <w:rsid w:val="001A0E0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A0E0E"/>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47381">
      <w:bodyDiv w:val="1"/>
      <w:marLeft w:val="0"/>
      <w:marRight w:val="0"/>
      <w:marTop w:val="0"/>
      <w:marBottom w:val="0"/>
      <w:divBdr>
        <w:top w:val="none" w:sz="0" w:space="0" w:color="auto"/>
        <w:left w:val="none" w:sz="0" w:space="0" w:color="auto"/>
        <w:bottom w:val="none" w:sz="0" w:space="0" w:color="auto"/>
        <w:right w:val="none" w:sz="0" w:space="0" w:color="auto"/>
      </w:divBdr>
    </w:div>
    <w:div w:id="683243775">
      <w:bodyDiv w:val="1"/>
      <w:marLeft w:val="0"/>
      <w:marRight w:val="0"/>
      <w:marTop w:val="0"/>
      <w:marBottom w:val="0"/>
      <w:divBdr>
        <w:top w:val="none" w:sz="0" w:space="0" w:color="auto"/>
        <w:left w:val="none" w:sz="0" w:space="0" w:color="auto"/>
        <w:bottom w:val="none" w:sz="0" w:space="0" w:color="auto"/>
        <w:right w:val="none" w:sz="0" w:space="0" w:color="auto"/>
      </w:divBdr>
    </w:div>
    <w:div w:id="149973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ulturatecnicaprimogrado-cmb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lturatecnicaprimogrado-cmbo.it/word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m.bo@cert.cittametropolitana.b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fY9q59ZL/zrVB6Hh18gbtu6Qg==">CgMxLjAyCGguZ2pkZ3hzMg5oLmx6MXMxcDRyaHozeTIIaC5namRneHMyDmgubXRkY24zcW9pOGphMghoLmdqZGd4czIOaC5jZmN6OWF3NWRpbzAyDmguZmFjNzJ5czJ0bjNiMg1oLnc5NjJoeGNnMXgzMg5oLjF5NzB0Z3MzOGV1MjIIaC5namRneHMyDmguMjdwbml1NXh4Y3FiMg5oLnQ1MDNiNHN4NXZhdTIOaC5seWdwYWphaXRsaWUyDmguMzhndmVtcHp2NHJpMg5oLnQ1MDNiNHN4NXZhdTIOaC44b3RvanYzOXE0YWIyDmgudDUwM2I0c3g1dmF1OAByITFwX0g5eUo2XzgyYTh3ZklTVktzN0Zzbm9Zc25neXBR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FD1ED-BC6B-48A3-8EF9-E7860900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1312</Words>
  <Characters>7481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Baroni</dc:creator>
  <cp:lastModifiedBy>Gabriella Grimaldi</cp:lastModifiedBy>
  <cp:revision>19</cp:revision>
  <cp:lastPrinted>2025-04-27T16:02:00Z</cp:lastPrinted>
  <dcterms:created xsi:type="dcterms:W3CDTF">2025-04-27T16:04:00Z</dcterms:created>
  <dcterms:modified xsi:type="dcterms:W3CDTF">2025-05-07T12:09:00Z</dcterms:modified>
</cp:coreProperties>
</file>